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C03D9" w14:textId="77777777" w:rsidR="008662EC" w:rsidRDefault="008662EC" w:rsidP="00F0608D">
      <w:pPr>
        <w:contextualSpacing/>
      </w:pPr>
      <w:bookmarkStart w:id="0" w:name="_GoBack"/>
      <w:bookmarkEnd w:id="0"/>
    </w:p>
    <w:p w14:paraId="627EF44E" w14:textId="09E578DF" w:rsidR="00F0608D" w:rsidRPr="00020993" w:rsidRDefault="00F0608D" w:rsidP="00F0608D">
      <w:pPr>
        <w:contextualSpacing/>
      </w:pPr>
      <w:r w:rsidRPr="00DF0C0C">
        <w:rPr>
          <w:b/>
          <w:color w:val="403152" w:themeColor="accent4" w:themeShade="80"/>
        </w:rPr>
        <w:t xml:space="preserve">IAP POLICY STATEMENT </w:t>
      </w:r>
      <w:r w:rsidR="00FD1C75" w:rsidRPr="00DF0C0C">
        <w:rPr>
          <w:b/>
          <w:color w:val="403152" w:themeColor="accent4" w:themeShade="80"/>
        </w:rPr>
        <w:t>–</w:t>
      </w:r>
      <w:r w:rsidR="00EF7A9B" w:rsidRPr="00DF0C0C">
        <w:rPr>
          <w:b/>
          <w:color w:val="403152" w:themeColor="accent4" w:themeShade="80"/>
        </w:rPr>
        <w:t xml:space="preserve"> </w:t>
      </w:r>
      <w:r w:rsidR="008662EC" w:rsidRPr="00DF0C0C">
        <w:rPr>
          <w:b/>
          <w:color w:val="403152" w:themeColor="accent4" w:themeShade="80"/>
        </w:rPr>
        <w:t>VERSION FOR ENDORSEMENT</w:t>
      </w:r>
      <w:r w:rsidR="008662EC">
        <w:t>,</w:t>
      </w:r>
      <w:r w:rsidR="00772478" w:rsidRPr="00020993">
        <w:t xml:space="preserve"> </w:t>
      </w:r>
      <w:r w:rsidR="008662EC">
        <w:t>2 June</w:t>
      </w:r>
      <w:r w:rsidR="00FD1C75" w:rsidRPr="00020993">
        <w:t xml:space="preserve"> 2021</w:t>
      </w:r>
    </w:p>
    <w:p w14:paraId="331D4817" w14:textId="77777777" w:rsidR="001C47F4" w:rsidRPr="00325F55" w:rsidRDefault="001C47F4" w:rsidP="00F0608D">
      <w:pPr>
        <w:contextualSpacing/>
        <w:rPr>
          <w:b/>
        </w:rPr>
      </w:pPr>
    </w:p>
    <w:p w14:paraId="51BE473C" w14:textId="77777777" w:rsidR="00881E3D" w:rsidRPr="00325F55" w:rsidRDefault="00881E3D" w:rsidP="00F0608D">
      <w:pPr>
        <w:contextualSpacing/>
      </w:pPr>
    </w:p>
    <w:p w14:paraId="0BBFA689" w14:textId="77777777" w:rsidR="00F0608D" w:rsidRPr="000D6C51" w:rsidRDefault="00F0608D" w:rsidP="00F0608D">
      <w:pPr>
        <w:rPr>
          <w:b/>
          <w:sz w:val="24"/>
          <w:szCs w:val="24"/>
        </w:rPr>
      </w:pPr>
      <w:r w:rsidRPr="000D6C51">
        <w:rPr>
          <w:b/>
          <w:sz w:val="24"/>
          <w:szCs w:val="24"/>
        </w:rPr>
        <w:t>IMPLICATIONS OF URBANIZATION IN THE LOW- AND- MIDDLE-INCOME COUNTRIES</w:t>
      </w:r>
      <w:r w:rsidR="00A02A23" w:rsidRPr="000D6C51">
        <w:rPr>
          <w:b/>
          <w:sz w:val="24"/>
          <w:szCs w:val="24"/>
        </w:rPr>
        <w:t xml:space="preserve"> </w:t>
      </w:r>
    </w:p>
    <w:p w14:paraId="52649229" w14:textId="77777777" w:rsidR="00325F55" w:rsidRPr="00325F55" w:rsidRDefault="00F0608D" w:rsidP="00F0608D">
      <w:pPr>
        <w:rPr>
          <w:b/>
        </w:rPr>
      </w:pPr>
      <w:r w:rsidRPr="00325F55">
        <w:rPr>
          <w:b/>
        </w:rPr>
        <w:t>Introduction</w:t>
      </w:r>
    </w:p>
    <w:p w14:paraId="7748182A" w14:textId="43A126CC" w:rsidR="0076264E" w:rsidRPr="000D6C51" w:rsidRDefault="00226E71" w:rsidP="00F0608D">
      <w:r>
        <w:t>I</w:t>
      </w:r>
      <w:r w:rsidRPr="000D6C51">
        <w:t>n recent years</w:t>
      </w:r>
      <w:r>
        <w:t>,</w:t>
      </w:r>
      <w:r w:rsidRPr="000D6C51">
        <w:t xml:space="preserve"> </w:t>
      </w:r>
      <w:r>
        <w:t>u</w:t>
      </w:r>
      <w:r w:rsidR="00D67CAD" w:rsidRPr="000D6C51">
        <w:t>rban development</w:t>
      </w:r>
      <w:r w:rsidR="00A02A23" w:rsidRPr="000D6C51">
        <w:t xml:space="preserve"> in </w:t>
      </w:r>
      <w:r>
        <w:t>low- and middle-income countries</w:t>
      </w:r>
      <w:r w:rsidRPr="000D6C51">
        <w:t xml:space="preserve"> </w:t>
      </w:r>
      <w:r>
        <w:t>(</w:t>
      </w:r>
      <w:r w:rsidR="00A02A23" w:rsidRPr="000D6C51">
        <w:t>LMICs</w:t>
      </w:r>
      <w:r>
        <w:t>)</w:t>
      </w:r>
      <w:r w:rsidR="00D67CAD" w:rsidRPr="000D6C51">
        <w:t xml:space="preserve"> ha</w:t>
      </w:r>
      <w:r w:rsidR="00C87969" w:rsidRPr="000D6C51">
        <w:t>s</w:t>
      </w:r>
      <w:r w:rsidR="00D67CAD" w:rsidRPr="000D6C51">
        <w:t xml:space="preserve"> been</w:t>
      </w:r>
      <w:r w:rsidR="007B168C" w:rsidRPr="000D6C51">
        <w:t xml:space="preserve"> </w:t>
      </w:r>
      <w:r w:rsidR="00D67CAD" w:rsidRPr="000D6C51">
        <w:t xml:space="preserve">the subject </w:t>
      </w:r>
      <w:r w:rsidR="00BF3220" w:rsidRPr="000D6C51">
        <w:t xml:space="preserve">of </w:t>
      </w:r>
      <w:r w:rsidR="00D67CAD" w:rsidRPr="000D6C51">
        <w:t xml:space="preserve">much serious discussion at the international level. </w:t>
      </w:r>
      <w:r w:rsidR="002B5E6D" w:rsidRPr="000D6C51">
        <w:t>In 2015</w:t>
      </w:r>
      <w:r>
        <w:t>,</w:t>
      </w:r>
      <w:r w:rsidR="002B5E6D" w:rsidRPr="000D6C51">
        <w:t xml:space="preserve"> UN</w:t>
      </w:r>
      <w:r>
        <w:t xml:space="preserve"> Member States</w:t>
      </w:r>
      <w:r w:rsidR="002B5E6D" w:rsidRPr="000D6C51">
        <w:t xml:space="preserve"> adopted</w:t>
      </w:r>
      <w:r>
        <w:t xml:space="preserve"> the</w:t>
      </w:r>
      <w:r w:rsidR="002B5E6D" w:rsidRPr="000D6C51">
        <w:t xml:space="preserve"> 17 Sustainable Development Goals (SDGs)</w:t>
      </w:r>
      <w:r w:rsidR="00C87969" w:rsidRPr="000D6C51">
        <w:t xml:space="preserve"> among which </w:t>
      </w:r>
      <w:r w:rsidR="002B5E6D" w:rsidRPr="000D6C51">
        <w:t>SDG</w:t>
      </w:r>
      <w:r>
        <w:t>#</w:t>
      </w:r>
      <w:r w:rsidR="002B5E6D" w:rsidRPr="000D6C51">
        <w:t xml:space="preserve">11 </w:t>
      </w:r>
      <w:r w:rsidR="00D53C43" w:rsidRPr="000D6C51">
        <w:t>was</w:t>
      </w:r>
      <w:r w:rsidR="0076264E" w:rsidRPr="000D6C51">
        <w:t xml:space="preserve"> </w:t>
      </w:r>
      <w:r w:rsidR="00DF0BD9" w:rsidRPr="000D6C51">
        <w:t xml:space="preserve">specifically </w:t>
      </w:r>
      <w:r w:rsidR="0076264E" w:rsidRPr="000D6C51">
        <w:t>concerned</w:t>
      </w:r>
      <w:r w:rsidR="002B5E6D" w:rsidRPr="000D6C51">
        <w:t xml:space="preserve"> with </w:t>
      </w:r>
      <w:r w:rsidR="0076264E" w:rsidRPr="000D6C51">
        <w:t>the sustainability of cities</w:t>
      </w:r>
      <w:r w:rsidR="002B5E6D" w:rsidRPr="000D6C51">
        <w:t>. In the following year</w:t>
      </w:r>
      <w:r w:rsidR="00C87969" w:rsidRPr="000D6C51">
        <w:t>,</w:t>
      </w:r>
      <w:r w:rsidR="002B5E6D" w:rsidRPr="000D6C51">
        <w:t xml:space="preserve"> t</w:t>
      </w:r>
      <w:r w:rsidR="00D67CAD" w:rsidRPr="000D6C51">
        <w:t xml:space="preserve">he </w:t>
      </w:r>
      <w:r w:rsidR="00104E1E" w:rsidRPr="000D6C51">
        <w:t>outcome</w:t>
      </w:r>
      <w:r w:rsidR="00D67CAD" w:rsidRPr="000D6C51">
        <w:t xml:space="preserve"> </w:t>
      </w:r>
      <w:r w:rsidR="00104E1E" w:rsidRPr="000D6C51">
        <w:t>of</w:t>
      </w:r>
      <w:r w:rsidR="00D67CAD" w:rsidRPr="000D6C51">
        <w:t xml:space="preserve"> the</w:t>
      </w:r>
      <w:r w:rsidR="00C87969" w:rsidRPr="000D6C51">
        <w:t xml:space="preserve"> UN’s</w:t>
      </w:r>
      <w:r w:rsidR="00D67CAD" w:rsidRPr="000D6C51">
        <w:t xml:space="preserve"> Habitat III conference on a ‘New Urban Agenda’</w:t>
      </w:r>
      <w:r w:rsidR="00A02A23" w:rsidRPr="000D6C51">
        <w:t xml:space="preserve"> </w:t>
      </w:r>
      <w:r w:rsidR="00D67CAD" w:rsidRPr="000D6C51">
        <w:t xml:space="preserve">was </w:t>
      </w:r>
      <w:r w:rsidR="00BF3220" w:rsidRPr="000D6C51">
        <w:t>endorsed</w:t>
      </w:r>
      <w:r w:rsidR="00D67CAD" w:rsidRPr="000D6C51">
        <w:t xml:space="preserve"> in its entirety by the UN General Assembly. Th</w:t>
      </w:r>
      <w:r w:rsidR="002B5E6D" w:rsidRPr="000D6C51">
        <w:t>ose two international events</w:t>
      </w:r>
      <w:r w:rsidR="00D67CAD" w:rsidRPr="000D6C51">
        <w:t xml:space="preserve"> bind all countries globally to be cognizant of </w:t>
      </w:r>
      <w:r w:rsidR="0076264E" w:rsidRPr="000D6C51">
        <w:t xml:space="preserve">and promote </w:t>
      </w:r>
      <w:r w:rsidR="00D67CAD" w:rsidRPr="000D6C51">
        <w:t>th</w:t>
      </w:r>
      <w:r w:rsidR="002B5E6D" w:rsidRPr="000D6C51">
        <w:t>e</w:t>
      </w:r>
      <w:r>
        <w:t>ir</w:t>
      </w:r>
      <w:r w:rsidR="00C87969" w:rsidRPr="000D6C51">
        <w:t xml:space="preserve"> recom</w:t>
      </w:r>
      <w:r w:rsidR="00A02A23" w:rsidRPr="000D6C51">
        <w:t>m</w:t>
      </w:r>
      <w:r w:rsidR="00C87969" w:rsidRPr="000D6C51">
        <w:t>endations</w:t>
      </w:r>
      <w:r w:rsidR="00D67CAD" w:rsidRPr="000D6C51">
        <w:t>. Even earlier in 2012,</w:t>
      </w:r>
      <w:r w:rsidR="00F0608D" w:rsidRPr="000D6C51">
        <w:t xml:space="preserve"> </w:t>
      </w:r>
      <w:r w:rsidR="00630C78" w:rsidRPr="000D6C51">
        <w:t>p</w:t>
      </w:r>
      <w:r w:rsidR="00F0608D" w:rsidRPr="000D6C51">
        <w:t>opulation growth coupled with unplanned urbanization was recognized by</w:t>
      </w:r>
      <w:r w:rsidR="000B0B08" w:rsidRPr="000D6C51">
        <w:t xml:space="preserve"> the</w:t>
      </w:r>
      <w:r w:rsidR="00F0608D" w:rsidRPr="000D6C51">
        <w:t xml:space="preserve"> Global Network of Science Academies</w:t>
      </w:r>
      <w:r w:rsidR="00BE536C" w:rsidRPr="000D6C51">
        <w:t xml:space="preserve"> (IAP</w:t>
      </w:r>
      <w:r>
        <w:t>, now the InterAcademy Partnership</w:t>
      </w:r>
      <w:r w:rsidR="00BE536C" w:rsidRPr="000D6C51">
        <w:t>)</w:t>
      </w:r>
      <w:r w:rsidR="00F0608D" w:rsidRPr="000D6C51">
        <w:t xml:space="preserve"> as being among the most serious</w:t>
      </w:r>
      <w:r w:rsidR="00630C78" w:rsidRPr="000D6C51">
        <w:t xml:space="preserve"> </w:t>
      </w:r>
      <w:r w:rsidR="00F0608D" w:rsidRPr="000D6C51">
        <w:t>concerns worldwide</w:t>
      </w:r>
      <w:r w:rsidR="00F0608D" w:rsidRPr="000D6C51">
        <w:rPr>
          <w:vertAlign w:val="superscript"/>
        </w:rPr>
        <w:t>1</w:t>
      </w:r>
      <w:r w:rsidR="00F0608D" w:rsidRPr="000D6C51">
        <w:t xml:space="preserve">. </w:t>
      </w:r>
    </w:p>
    <w:p w14:paraId="23D40B54" w14:textId="61C3533D" w:rsidR="00FD1C75" w:rsidRPr="000D6C51" w:rsidRDefault="00F0608D" w:rsidP="00F0608D">
      <w:r w:rsidRPr="000D6C51">
        <w:t>The urbanization phenomenon</w:t>
      </w:r>
      <w:r w:rsidR="0076264E" w:rsidRPr="000D6C51">
        <w:t xml:space="preserve"> refers to</w:t>
      </w:r>
      <w:r w:rsidRPr="000D6C51">
        <w:t xml:space="preserve"> the increased growth of urban populations relative to that of the rural populations in any particular country. Urbanization through</w:t>
      </w:r>
      <w:r w:rsidR="00630C78" w:rsidRPr="000D6C51">
        <w:t xml:space="preserve"> </w:t>
      </w:r>
      <w:r w:rsidRPr="000D6C51">
        <w:t xml:space="preserve">rural-urban migration was associated with industrialization in 19th Century Europe and </w:t>
      </w:r>
      <w:r w:rsidR="0076264E" w:rsidRPr="000D6C51">
        <w:t>often resulted in</w:t>
      </w:r>
      <w:r w:rsidRPr="000D6C51">
        <w:t xml:space="preserve"> </w:t>
      </w:r>
      <w:r w:rsidR="00226E71">
        <w:t xml:space="preserve">the </w:t>
      </w:r>
      <w:r w:rsidRPr="000D6C51">
        <w:t>economic growth experienced by those countries. Later, the</w:t>
      </w:r>
      <w:r w:rsidR="00630C78" w:rsidRPr="000D6C51">
        <w:t xml:space="preserve"> </w:t>
      </w:r>
      <w:r w:rsidRPr="000D6C51">
        <w:t>mechanization of agriculture provided a further impetus to</w:t>
      </w:r>
      <w:r w:rsidR="00226E71">
        <w:t>wards</w:t>
      </w:r>
      <w:r w:rsidRPr="000D6C51">
        <w:t xml:space="preserve"> urbanization. Thus, in the popular</w:t>
      </w:r>
      <w:r w:rsidR="00630C78" w:rsidRPr="000D6C51">
        <w:t xml:space="preserve"> </w:t>
      </w:r>
      <w:r w:rsidRPr="000D6C51">
        <w:t>understanding of urbanization pertaining to LMICs, economic</w:t>
      </w:r>
      <w:r w:rsidR="00630C78" w:rsidRPr="000D6C51">
        <w:t xml:space="preserve"> </w:t>
      </w:r>
      <w:r w:rsidRPr="000D6C51">
        <w:t>growth has come to be closely associated with urbanization.</w:t>
      </w:r>
      <w:r w:rsidR="0076264E" w:rsidRPr="000D6C51">
        <w:t xml:space="preserve"> </w:t>
      </w:r>
      <w:r w:rsidRPr="000D6C51">
        <w:t>However, the economic conditions that spurred urbanization in the Western World are not</w:t>
      </w:r>
      <w:r w:rsidR="00630C78" w:rsidRPr="000D6C51">
        <w:t xml:space="preserve"> </w:t>
      </w:r>
      <w:r w:rsidRPr="000D6C51">
        <w:t>the same as those causing urbanization in most LMICs today. In this regard, a significant conclusion in</w:t>
      </w:r>
      <w:r w:rsidR="00630C78" w:rsidRPr="000D6C51">
        <w:t xml:space="preserve"> </w:t>
      </w:r>
      <w:r w:rsidR="00226E71">
        <w:t>an earlier (1996)</w:t>
      </w:r>
      <w:r w:rsidRPr="000D6C51">
        <w:t xml:space="preserve"> IAP Statement </w:t>
      </w:r>
      <w:r w:rsidR="00C87969" w:rsidRPr="000D6C51">
        <w:t>is</w:t>
      </w:r>
      <w:r w:rsidRPr="000D6C51">
        <w:t xml:space="preserve"> that: “As urban populations multiply, older technologies and</w:t>
      </w:r>
      <w:r w:rsidR="00630C78" w:rsidRPr="000D6C51">
        <w:t xml:space="preserve"> </w:t>
      </w:r>
      <w:r w:rsidRPr="000D6C51">
        <w:t>practices –</w:t>
      </w:r>
      <w:r w:rsidR="00630C78" w:rsidRPr="000D6C51">
        <w:t xml:space="preserve"> </w:t>
      </w:r>
      <w:r w:rsidRPr="000D6C51">
        <w:t>previously appropriate to settlement development – will not necessarily be the best</w:t>
      </w:r>
      <w:r w:rsidR="00630C78" w:rsidRPr="000D6C51">
        <w:t xml:space="preserve"> </w:t>
      </w:r>
      <w:r w:rsidRPr="000D6C51">
        <w:t>solutions to these</w:t>
      </w:r>
      <w:r w:rsidR="00466210" w:rsidRPr="000D6C51">
        <w:t xml:space="preserve"> </w:t>
      </w:r>
      <w:r w:rsidR="00465CDC" w:rsidRPr="000D6C51">
        <w:t>p</w:t>
      </w:r>
      <w:r w:rsidRPr="000D6C51">
        <w:t>roblems…”</w:t>
      </w:r>
      <w:r w:rsidRPr="000D6C51">
        <w:rPr>
          <w:vertAlign w:val="superscript"/>
        </w:rPr>
        <w:t>2</w:t>
      </w:r>
    </w:p>
    <w:p w14:paraId="3D53426C" w14:textId="2AD700AF" w:rsidR="000D6C51" w:rsidRPr="000D6C51" w:rsidRDefault="00EA616D" w:rsidP="00FC39F3">
      <w:r w:rsidRPr="000D6C51">
        <w:t>Th</w:t>
      </w:r>
      <w:r w:rsidR="00ED4E67">
        <w:t>is</w:t>
      </w:r>
      <w:r w:rsidRPr="000D6C51">
        <w:t xml:space="preserve"> </w:t>
      </w:r>
      <w:r w:rsidR="001022B4" w:rsidRPr="000D6C51">
        <w:t>policy statement</w:t>
      </w:r>
      <w:r w:rsidRPr="000D6C51">
        <w:t xml:space="preserve"> </w:t>
      </w:r>
      <w:r w:rsidR="00ED4E67">
        <w:t>does not focus</w:t>
      </w:r>
      <w:r w:rsidR="00B67CE6" w:rsidRPr="000D6C51">
        <w:t xml:space="preserve"> on </w:t>
      </w:r>
      <w:r w:rsidR="00BE536C" w:rsidRPr="000D6C51">
        <w:t xml:space="preserve">cities and </w:t>
      </w:r>
      <w:r w:rsidR="000309F5" w:rsidRPr="000D6C51">
        <w:t>u</w:t>
      </w:r>
      <w:r w:rsidR="00B67CE6" w:rsidRPr="000D6C51">
        <w:t xml:space="preserve">rban development </w:t>
      </w:r>
      <w:r w:rsidR="002A2A70" w:rsidRPr="000D6C51">
        <w:t>in general</w:t>
      </w:r>
      <w:r w:rsidR="00C67AB2" w:rsidRPr="000D6C51">
        <w:t>,</w:t>
      </w:r>
      <w:r w:rsidR="002A2A70" w:rsidRPr="000D6C51">
        <w:t xml:space="preserve"> </w:t>
      </w:r>
      <w:r w:rsidR="00B67CE6" w:rsidRPr="000D6C51">
        <w:t xml:space="preserve">but </w:t>
      </w:r>
      <w:r w:rsidR="00A02A23" w:rsidRPr="000D6C51">
        <w:t xml:space="preserve">specifically </w:t>
      </w:r>
      <w:r w:rsidR="003E5705" w:rsidRPr="000D6C51">
        <w:t>on</w:t>
      </w:r>
      <w:r w:rsidRPr="000D6C51">
        <w:t xml:space="preserve"> </w:t>
      </w:r>
      <w:r w:rsidR="00B67CE6" w:rsidRPr="000D6C51">
        <w:t>how best</w:t>
      </w:r>
      <w:r w:rsidRPr="000D6C51">
        <w:t xml:space="preserve"> the </w:t>
      </w:r>
      <w:r w:rsidR="00F80EAD" w:rsidRPr="000D6C51">
        <w:t xml:space="preserve">dynamics of the </w:t>
      </w:r>
      <w:r w:rsidRPr="000D6C51">
        <w:t>urbanization</w:t>
      </w:r>
      <w:r w:rsidR="007B168C" w:rsidRPr="000D6C51">
        <w:t xml:space="preserve"> </w:t>
      </w:r>
      <w:r w:rsidR="000B2779" w:rsidRPr="000D6C51">
        <w:t xml:space="preserve">phenomenon </w:t>
      </w:r>
      <w:r w:rsidR="007B168C" w:rsidRPr="000D6C51">
        <w:t>in LMICs</w:t>
      </w:r>
      <w:r w:rsidR="00B67CE6" w:rsidRPr="000D6C51">
        <w:t xml:space="preserve"> can be addressed</w:t>
      </w:r>
      <w:r w:rsidRPr="000D6C51">
        <w:t xml:space="preserve">. </w:t>
      </w:r>
      <w:r w:rsidR="00A516ED" w:rsidRPr="000D6C51">
        <w:t>The process of u</w:t>
      </w:r>
      <w:r w:rsidR="00201854" w:rsidRPr="000D6C51">
        <w:t xml:space="preserve">rbanization impacts </w:t>
      </w:r>
      <w:r w:rsidR="00020993" w:rsidRPr="000D6C51">
        <w:t xml:space="preserve">almost </w:t>
      </w:r>
      <w:r w:rsidR="00201854" w:rsidRPr="000D6C51">
        <w:t>exclusively on the LMICs</w:t>
      </w:r>
      <w:r w:rsidR="00F94D4A" w:rsidRPr="000D6C51">
        <w:t xml:space="preserve"> today</w:t>
      </w:r>
      <w:r w:rsidR="00A516ED" w:rsidRPr="000D6C51">
        <w:t xml:space="preserve">. However, </w:t>
      </w:r>
      <w:r w:rsidR="00F94D4A" w:rsidRPr="000D6C51">
        <w:t>w</w:t>
      </w:r>
      <w:r w:rsidR="00ED22C7" w:rsidRPr="000D6C51">
        <w:t>he</w:t>
      </w:r>
      <w:r w:rsidR="00C87969" w:rsidRPr="000D6C51">
        <w:t>n</w:t>
      </w:r>
      <w:r w:rsidR="00ED22C7" w:rsidRPr="000D6C51">
        <w:t xml:space="preserve"> </w:t>
      </w:r>
      <w:r w:rsidR="001022B4" w:rsidRPr="000D6C51">
        <w:t xml:space="preserve">the </w:t>
      </w:r>
      <w:r w:rsidR="00657F3A" w:rsidRPr="000D6C51">
        <w:t>process</w:t>
      </w:r>
      <w:r w:rsidR="00BE536C" w:rsidRPr="000D6C51">
        <w:t xml:space="preserve"> </w:t>
      </w:r>
      <w:r w:rsidR="000D6C51" w:rsidRPr="000D6C51">
        <w:t xml:space="preserve">is mismanaged it often results in serious inequity, social unrest and the rapid growth of unhygienic slums encouraging </w:t>
      </w:r>
      <w:r w:rsidR="000D6C51" w:rsidRPr="000D6C51">
        <w:rPr>
          <w:i/>
        </w:rPr>
        <w:t>inter alia</w:t>
      </w:r>
      <w:r w:rsidR="000D6C51" w:rsidRPr="000D6C51">
        <w:t xml:space="preserve"> the transmission of dangerous communicable diseases. It then becomes a matter </w:t>
      </w:r>
      <w:r w:rsidR="001022B4" w:rsidRPr="000D6C51">
        <w:t>of</w:t>
      </w:r>
      <w:r w:rsidR="00201854" w:rsidRPr="000D6C51">
        <w:t xml:space="preserve"> </w:t>
      </w:r>
      <w:r w:rsidR="001022B4" w:rsidRPr="000D6C51">
        <w:t>global concern</w:t>
      </w:r>
      <w:r w:rsidR="00201854" w:rsidRPr="000D6C51">
        <w:t>.</w:t>
      </w:r>
      <w:r w:rsidR="00ED22C7" w:rsidRPr="000D6C51">
        <w:t xml:space="preserve"> </w:t>
      </w:r>
      <w:r w:rsidR="00FC39F3" w:rsidRPr="000D6C51">
        <w:t>A</w:t>
      </w:r>
      <w:r w:rsidR="00ED4E67">
        <w:t>ny</w:t>
      </w:r>
      <w:r w:rsidR="00C67AB2" w:rsidRPr="000D6C51">
        <w:t xml:space="preserve"> </w:t>
      </w:r>
      <w:r w:rsidR="00FC39F3" w:rsidRPr="000D6C51">
        <w:t>policy on urbanization</w:t>
      </w:r>
      <w:r w:rsidR="00657F3A" w:rsidRPr="000D6C51">
        <w:t xml:space="preserve"> </w:t>
      </w:r>
      <w:r w:rsidR="000B2779" w:rsidRPr="000D6C51">
        <w:t>must</w:t>
      </w:r>
      <w:r w:rsidR="00BE536C" w:rsidRPr="000D6C51">
        <w:t xml:space="preserve"> </w:t>
      </w:r>
      <w:r w:rsidR="008468F0" w:rsidRPr="000D6C51">
        <w:t>facilitate</w:t>
      </w:r>
      <w:r w:rsidR="00431B92" w:rsidRPr="000D6C51">
        <w:t xml:space="preserve"> sustainab</w:t>
      </w:r>
      <w:r w:rsidR="00B16393" w:rsidRPr="000D6C51">
        <w:t>i</w:t>
      </w:r>
      <w:r w:rsidR="00431B92" w:rsidRPr="000D6C51">
        <w:t>l</w:t>
      </w:r>
      <w:r w:rsidR="00B16393" w:rsidRPr="000D6C51">
        <w:t>ity to enable</w:t>
      </w:r>
      <w:r w:rsidR="00431B92" w:rsidRPr="000D6C51">
        <w:t xml:space="preserve"> progress</w:t>
      </w:r>
      <w:r w:rsidR="00B16393" w:rsidRPr="000D6C51">
        <w:t xml:space="preserve"> locally and</w:t>
      </w:r>
      <w:r w:rsidR="0035427A">
        <w:t xml:space="preserve"> </w:t>
      </w:r>
      <w:r w:rsidR="000D6C51" w:rsidRPr="000D6C51">
        <w:t>globally. Managing urbanization should be undertaken by professionals working with political authorities who recognize their responsibility to promote the ‘New Urban Agenda’ and actively seek to achieve the UN’s SDG</w:t>
      </w:r>
      <w:r w:rsidR="00ED4E67">
        <w:t>#</w:t>
      </w:r>
      <w:r w:rsidR="000D6C51" w:rsidRPr="000D6C51">
        <w:t>11.</w:t>
      </w:r>
    </w:p>
    <w:p w14:paraId="3E280EFD" w14:textId="77777777" w:rsidR="00F0608D" w:rsidRPr="000D6C51" w:rsidRDefault="00F0608D" w:rsidP="00F0608D">
      <w:pPr>
        <w:rPr>
          <w:b/>
        </w:rPr>
      </w:pPr>
      <w:r w:rsidRPr="000D6C51">
        <w:rPr>
          <w:b/>
        </w:rPr>
        <w:t>The Urbanization Process in the LMICs</w:t>
      </w:r>
    </w:p>
    <w:p w14:paraId="21D3CD03" w14:textId="0F3B6B10" w:rsidR="007D7FC5" w:rsidRDefault="00DF0BD9" w:rsidP="00F0608D">
      <w:pPr>
        <w:contextualSpacing/>
      </w:pPr>
      <w:r w:rsidRPr="000D6C51">
        <w:t xml:space="preserve">It has been predicted that </w:t>
      </w:r>
      <w:r w:rsidR="004A17F7" w:rsidRPr="000D6C51">
        <w:t xml:space="preserve">by 2035 </w:t>
      </w:r>
      <w:r w:rsidRPr="000D6C51">
        <w:t xml:space="preserve">all </w:t>
      </w:r>
      <w:r w:rsidR="007D7FC5">
        <w:t>ten</w:t>
      </w:r>
      <w:r w:rsidRPr="000D6C51">
        <w:t xml:space="preserve"> of the fastest growing cities in the world will be in </w:t>
      </w:r>
      <w:r w:rsidR="007D7FC5">
        <w:t>s</w:t>
      </w:r>
      <w:r w:rsidRPr="000D6C51">
        <w:t>ub-Saharan Africa</w:t>
      </w:r>
      <w:r w:rsidR="007C2DB6" w:rsidRPr="000D6C51">
        <w:rPr>
          <w:vertAlign w:val="superscript"/>
        </w:rPr>
        <w:t>3</w:t>
      </w:r>
      <w:r w:rsidRPr="000D6C51">
        <w:t xml:space="preserve">. </w:t>
      </w:r>
      <w:r w:rsidR="00F0608D" w:rsidRPr="000D6C51">
        <w:t>A highly relevant statistical study in</w:t>
      </w:r>
      <w:r w:rsidR="00F610BF" w:rsidRPr="000D6C51">
        <w:t xml:space="preserve"> an Asian LMIC</w:t>
      </w:r>
      <w:r w:rsidR="007C2DB6" w:rsidRPr="000D6C51">
        <w:rPr>
          <w:vertAlign w:val="superscript"/>
        </w:rPr>
        <w:t>4</w:t>
      </w:r>
      <w:r w:rsidR="00F610BF" w:rsidRPr="000D6C51">
        <w:t xml:space="preserve"> </w:t>
      </w:r>
      <w:r w:rsidR="00F0608D" w:rsidRPr="000D6C51">
        <w:t xml:space="preserve">concludes that urbanization: </w:t>
      </w:r>
    </w:p>
    <w:p w14:paraId="556CC268" w14:textId="77777777" w:rsidR="007D7FC5" w:rsidRDefault="00F0608D" w:rsidP="008662EC">
      <w:pPr>
        <w:pStyle w:val="ListParagraph"/>
        <w:numPr>
          <w:ilvl w:val="0"/>
          <w:numId w:val="3"/>
        </w:numPr>
      </w:pPr>
      <w:r w:rsidRPr="000D6C51">
        <w:lastRenderedPageBreak/>
        <w:t>induces growth of</w:t>
      </w:r>
      <w:r w:rsidR="00EC23CB" w:rsidRPr="000D6C51">
        <w:t xml:space="preserve"> </w:t>
      </w:r>
      <w:r w:rsidRPr="000D6C51">
        <w:t xml:space="preserve">the largest cities; </w:t>
      </w:r>
    </w:p>
    <w:p w14:paraId="486AF336" w14:textId="77777777" w:rsidR="007D7FC5" w:rsidRDefault="00F0608D" w:rsidP="008662EC">
      <w:pPr>
        <w:pStyle w:val="ListParagraph"/>
        <w:numPr>
          <w:ilvl w:val="0"/>
          <w:numId w:val="3"/>
        </w:numPr>
      </w:pPr>
      <w:r w:rsidRPr="000D6C51">
        <w:t xml:space="preserve">occurs </w:t>
      </w:r>
      <w:r w:rsidR="00640D37" w:rsidRPr="000D6C51">
        <w:t xml:space="preserve">often </w:t>
      </w:r>
      <w:r w:rsidRPr="000D6C51">
        <w:t xml:space="preserve">without industrialization; </w:t>
      </w:r>
    </w:p>
    <w:p w14:paraId="4A0139E1" w14:textId="77777777" w:rsidR="007D7FC5" w:rsidRDefault="00F0608D" w:rsidP="008662EC">
      <w:pPr>
        <w:pStyle w:val="ListParagraph"/>
        <w:numPr>
          <w:ilvl w:val="0"/>
          <w:numId w:val="3"/>
        </w:numPr>
      </w:pPr>
      <w:r w:rsidRPr="000D6C51">
        <w:t>is mainly a consequence of demographic explosion</w:t>
      </w:r>
      <w:r w:rsidR="00EC23CB" w:rsidRPr="000D6C51">
        <w:t xml:space="preserve"> </w:t>
      </w:r>
      <w:r w:rsidRPr="000D6C51">
        <w:t xml:space="preserve">and poverty-induced rural-urban migration; </w:t>
      </w:r>
    </w:p>
    <w:p w14:paraId="2C164FB8" w14:textId="78DEE48C" w:rsidR="007D7FC5" w:rsidRDefault="00F0608D" w:rsidP="008662EC">
      <w:pPr>
        <w:pStyle w:val="ListParagraph"/>
        <w:numPr>
          <w:ilvl w:val="0"/>
          <w:numId w:val="3"/>
        </w:numPr>
      </w:pPr>
      <w:r w:rsidRPr="000D6C51">
        <w:t>leads to the massive</w:t>
      </w:r>
      <w:r w:rsidR="00EC23CB" w:rsidRPr="000D6C51">
        <w:t xml:space="preserve"> </w:t>
      </w:r>
      <w:r w:rsidRPr="000D6C51">
        <w:t xml:space="preserve">development of slums with their inevitable dystopian conditions; and </w:t>
      </w:r>
    </w:p>
    <w:p w14:paraId="6EFD1DA8" w14:textId="67D516B8" w:rsidR="007D7FC5" w:rsidRDefault="007D7FC5" w:rsidP="008662EC">
      <w:pPr>
        <w:pStyle w:val="ListParagraph"/>
        <w:numPr>
          <w:ilvl w:val="0"/>
          <w:numId w:val="3"/>
        </w:numPr>
      </w:pPr>
      <w:r>
        <w:t>g</w:t>
      </w:r>
      <w:r w:rsidR="00F0608D" w:rsidRPr="000D6C51">
        <w:t>enerally occurs more</w:t>
      </w:r>
      <w:r w:rsidR="00EC23CB" w:rsidRPr="000D6C51">
        <w:t xml:space="preserve"> </w:t>
      </w:r>
      <w:r w:rsidR="00F0608D" w:rsidRPr="000D6C51">
        <w:t xml:space="preserve">because of ‘rural push’ than ‘urban pull’. </w:t>
      </w:r>
    </w:p>
    <w:p w14:paraId="7F67B1BC" w14:textId="77777777" w:rsidR="00F0608D" w:rsidRPr="000D6C51" w:rsidRDefault="00F0608D" w:rsidP="00F0608D">
      <w:pPr>
        <w:contextualSpacing/>
      </w:pPr>
      <w:r w:rsidRPr="000D6C51">
        <w:t>This interminable ‘distress migration’ is directed towards cities, especially</w:t>
      </w:r>
      <w:r w:rsidR="00EC23CB" w:rsidRPr="000D6C51">
        <w:t xml:space="preserve"> </w:t>
      </w:r>
      <w:r w:rsidRPr="000D6C51">
        <w:t xml:space="preserve">‘Primate </w:t>
      </w:r>
      <w:r w:rsidR="002915BF" w:rsidRPr="000D6C51">
        <w:t>C</w:t>
      </w:r>
      <w:r w:rsidRPr="000D6C51">
        <w:t>ities</w:t>
      </w:r>
      <w:r w:rsidR="007C2DB6" w:rsidRPr="000D6C51">
        <w:rPr>
          <w:vertAlign w:val="superscript"/>
        </w:rPr>
        <w:t>5</w:t>
      </w:r>
      <w:r w:rsidRPr="000D6C51">
        <w:t>, which have inordinately large populations and thus causes severe strains on the</w:t>
      </w:r>
      <w:r w:rsidR="00630C78" w:rsidRPr="000D6C51">
        <w:t xml:space="preserve"> </w:t>
      </w:r>
      <w:r w:rsidR="00640D37" w:rsidRPr="000D6C51">
        <w:t>availability</w:t>
      </w:r>
      <w:r w:rsidRPr="000D6C51">
        <w:t xml:space="preserve"> of</w:t>
      </w:r>
      <w:r w:rsidR="00466210" w:rsidRPr="000D6C51">
        <w:t xml:space="preserve"> </w:t>
      </w:r>
      <w:r w:rsidRPr="000D6C51">
        <w:t>urban services resulting in diminishing the quality of life for all residents. These conclusions</w:t>
      </w:r>
      <w:r w:rsidR="00EC23CB" w:rsidRPr="000D6C51">
        <w:t xml:space="preserve"> </w:t>
      </w:r>
      <w:r w:rsidRPr="000D6C51">
        <w:t>apply to most LMICs worldwide.</w:t>
      </w:r>
      <w:r w:rsidR="00DF0BD9" w:rsidRPr="000D6C51">
        <w:t xml:space="preserve">  </w:t>
      </w:r>
    </w:p>
    <w:p w14:paraId="481A754E" w14:textId="77777777" w:rsidR="00F0608D" w:rsidRPr="000D6C51" w:rsidRDefault="00F0608D" w:rsidP="00F0608D">
      <w:pPr>
        <w:contextualSpacing/>
      </w:pPr>
    </w:p>
    <w:p w14:paraId="3A12FC7D" w14:textId="24374521" w:rsidR="00F0608D" w:rsidRPr="000D6C51" w:rsidRDefault="00F0608D" w:rsidP="00F0608D">
      <w:pPr>
        <w:contextualSpacing/>
      </w:pPr>
      <w:r w:rsidRPr="000D6C51">
        <w:t>Some other causes have also encouraged urbanization in some African countries</w:t>
      </w:r>
      <w:r w:rsidR="007C2DB6" w:rsidRPr="000D6C51">
        <w:rPr>
          <w:vertAlign w:val="superscript"/>
        </w:rPr>
        <w:t>6</w:t>
      </w:r>
      <w:r w:rsidRPr="000D6C51">
        <w:t xml:space="preserve"> such as the</w:t>
      </w:r>
      <w:r w:rsidR="00466210" w:rsidRPr="000D6C51">
        <w:t xml:space="preserve"> </w:t>
      </w:r>
      <w:r w:rsidR="00630C78" w:rsidRPr="000D6C51">
        <w:t>e</w:t>
      </w:r>
      <w:r w:rsidRPr="000D6C51">
        <w:t>xploitation of available natural resources. This has led not only to the</w:t>
      </w:r>
      <w:r w:rsidR="00EC23CB" w:rsidRPr="000D6C51">
        <w:t xml:space="preserve"> </w:t>
      </w:r>
      <w:r w:rsidRPr="000D6C51">
        <w:t xml:space="preserve">expansion of ‘primate cities’ but also to urbanization </w:t>
      </w:r>
      <w:r w:rsidR="00B31CB8" w:rsidRPr="000D6C51">
        <w:t>impacting</w:t>
      </w:r>
      <w:r w:rsidRPr="000D6C51">
        <w:t xml:space="preserve"> new urban areas in proximity to such sites</w:t>
      </w:r>
      <w:r w:rsidR="007C2DB6" w:rsidRPr="000D6C51">
        <w:rPr>
          <w:vertAlign w:val="superscript"/>
        </w:rPr>
        <w:t>7</w:t>
      </w:r>
      <w:r w:rsidRPr="000D6C51">
        <w:t xml:space="preserve">. </w:t>
      </w:r>
      <w:r w:rsidR="00EC23CB" w:rsidRPr="000D6C51">
        <w:t xml:space="preserve"> </w:t>
      </w:r>
      <w:r w:rsidRPr="000D6C51">
        <w:t>In</w:t>
      </w:r>
      <w:r w:rsidR="00EC23CB" w:rsidRPr="000D6C51">
        <w:t xml:space="preserve"> </w:t>
      </w:r>
      <w:r w:rsidRPr="000D6C51">
        <w:t>some other countries, land rent speculation associated with colonial and post-colonial land</w:t>
      </w:r>
      <w:r w:rsidR="00EC23CB" w:rsidRPr="000D6C51">
        <w:t xml:space="preserve"> </w:t>
      </w:r>
      <w:r w:rsidRPr="000D6C51">
        <w:t>management regimes ha</w:t>
      </w:r>
      <w:r w:rsidR="007D7FC5">
        <w:t>s</w:t>
      </w:r>
      <w:r w:rsidRPr="000D6C51">
        <w:t xml:space="preserve"> led to displacement and uneven urbanization with negative outcomes for</w:t>
      </w:r>
      <w:r w:rsidR="00EC23CB" w:rsidRPr="000D6C51">
        <w:t xml:space="preserve"> </w:t>
      </w:r>
      <w:r w:rsidRPr="000D6C51">
        <w:t>the poor</w:t>
      </w:r>
      <w:r w:rsidR="00DF0BD9" w:rsidRPr="000D6C51">
        <w:t xml:space="preserve">. </w:t>
      </w:r>
      <w:r w:rsidRPr="000D6C51">
        <w:t xml:space="preserve">Today, urbanization is taking place at all spatial scales </w:t>
      </w:r>
      <w:r w:rsidR="007D7FC5">
        <w:t>s</w:t>
      </w:r>
      <w:r w:rsidRPr="000D6C51">
        <w:t>tretching</w:t>
      </w:r>
      <w:r w:rsidR="007D7FC5">
        <w:t xml:space="preserve"> across</w:t>
      </w:r>
      <w:r w:rsidRPr="000D6C51">
        <w:t xml:space="preserve"> the classic rural-urban dichotomy</w:t>
      </w:r>
      <w:r w:rsidR="007C2DB6" w:rsidRPr="000D6C51">
        <w:rPr>
          <w:vertAlign w:val="superscript"/>
        </w:rPr>
        <w:t>8</w:t>
      </w:r>
      <w:r w:rsidRPr="000D6C51">
        <w:t>.</w:t>
      </w:r>
      <w:r w:rsidR="00EC23CB" w:rsidRPr="000D6C51">
        <w:t xml:space="preserve">  </w:t>
      </w:r>
      <w:r w:rsidRPr="000D6C51">
        <w:t>Most of these</w:t>
      </w:r>
      <w:r w:rsidR="00466210" w:rsidRPr="000D6C51">
        <w:t xml:space="preserve"> </w:t>
      </w:r>
      <w:r w:rsidRPr="000D6C51">
        <w:t>increases in urban population</w:t>
      </w:r>
      <w:r w:rsidR="00B31CB8" w:rsidRPr="000D6C51">
        <w:t>s</w:t>
      </w:r>
      <w:r w:rsidRPr="000D6C51">
        <w:t xml:space="preserve"> are centered in overcrowded and underserved informal</w:t>
      </w:r>
      <w:r w:rsidR="00EC23CB" w:rsidRPr="000D6C51">
        <w:t xml:space="preserve"> </w:t>
      </w:r>
      <w:r w:rsidRPr="000D6C51">
        <w:t xml:space="preserve">settlements or slums. It is </w:t>
      </w:r>
      <w:r w:rsidR="007D7FC5">
        <w:t>reliably</w:t>
      </w:r>
      <w:r w:rsidR="007D7FC5" w:rsidRPr="000D6C51">
        <w:t xml:space="preserve"> </w:t>
      </w:r>
      <w:r w:rsidRPr="000D6C51">
        <w:t xml:space="preserve">stated that 1 billion people, or </w:t>
      </w:r>
      <w:r w:rsidR="007D7FC5">
        <w:t>one</w:t>
      </w:r>
      <w:r w:rsidRPr="000D6C51">
        <w:t xml:space="preserve"> in </w:t>
      </w:r>
      <w:r w:rsidR="007D7FC5">
        <w:t>three</w:t>
      </w:r>
      <w:r w:rsidRPr="000D6C51">
        <w:t xml:space="preserve"> city dwellers, live in</w:t>
      </w:r>
      <w:r w:rsidR="00EC23CB" w:rsidRPr="000D6C51">
        <w:t xml:space="preserve"> </w:t>
      </w:r>
      <w:r w:rsidRPr="000D6C51">
        <w:t>these informal settlements</w:t>
      </w:r>
      <w:r w:rsidR="007C2DB6" w:rsidRPr="000D6C51">
        <w:rPr>
          <w:vertAlign w:val="superscript"/>
        </w:rPr>
        <w:t>9</w:t>
      </w:r>
      <w:r w:rsidRPr="000D6C51">
        <w:t>.</w:t>
      </w:r>
      <w:r w:rsidR="00EC23CB" w:rsidRPr="000D6C51">
        <w:t xml:space="preserve"> </w:t>
      </w:r>
      <w:r w:rsidRPr="000D6C51">
        <w:t xml:space="preserve"> Not recognizing the energies of this population segment has deprived many</w:t>
      </w:r>
      <w:r w:rsidR="00EC23CB" w:rsidRPr="000D6C51">
        <w:t xml:space="preserve"> </w:t>
      </w:r>
      <w:r w:rsidRPr="000D6C51">
        <w:t>cities of the potential of a very positive asset.</w:t>
      </w:r>
    </w:p>
    <w:p w14:paraId="056D285F" w14:textId="77777777" w:rsidR="00EC23CB" w:rsidRPr="000D6C51" w:rsidRDefault="00EC23CB" w:rsidP="00F0608D">
      <w:pPr>
        <w:contextualSpacing/>
      </w:pPr>
    </w:p>
    <w:p w14:paraId="47B279A3" w14:textId="77777777" w:rsidR="00F0608D" w:rsidRPr="000D6C51" w:rsidRDefault="00F0608D" w:rsidP="00F0608D">
      <w:pPr>
        <w:rPr>
          <w:b/>
        </w:rPr>
      </w:pPr>
      <w:r w:rsidRPr="000D6C51">
        <w:rPr>
          <w:b/>
        </w:rPr>
        <w:t>Planning Approaches and Theories</w:t>
      </w:r>
    </w:p>
    <w:p w14:paraId="24F133BD" w14:textId="5645B76B" w:rsidR="007D7FC5" w:rsidRDefault="00F0608D" w:rsidP="00F0608D">
      <w:pPr>
        <w:contextualSpacing/>
      </w:pPr>
      <w:r w:rsidRPr="000D6C51">
        <w:t>Although there is no evidence of its effectiveness in diminishing the current adversities</w:t>
      </w:r>
      <w:r w:rsidR="00F61882" w:rsidRPr="000D6C51">
        <w:t xml:space="preserve"> and</w:t>
      </w:r>
      <w:r w:rsidRPr="000D6C51">
        <w:t xml:space="preserve"> negative effects</w:t>
      </w:r>
      <w:r w:rsidR="00F61882" w:rsidRPr="000D6C51">
        <w:t xml:space="preserve"> </w:t>
      </w:r>
      <w:r w:rsidRPr="000D6C51">
        <w:t>of urbanization,</w:t>
      </w:r>
      <w:r w:rsidR="00EC23CB" w:rsidRPr="000D6C51">
        <w:t xml:space="preserve"> </w:t>
      </w:r>
      <w:r w:rsidRPr="000D6C51">
        <w:t>a planning approach developed to guide rapid urban expansion in Britain more than a century ago</w:t>
      </w:r>
      <w:r w:rsidR="007C2DB6" w:rsidRPr="000D6C51">
        <w:rPr>
          <w:vertAlign w:val="superscript"/>
        </w:rPr>
        <w:t>10</w:t>
      </w:r>
      <w:r w:rsidRPr="000D6C51">
        <w:t xml:space="preserve"> persists as a model </w:t>
      </w:r>
      <w:r w:rsidR="00F54E0A" w:rsidRPr="000D6C51">
        <w:t>still</w:t>
      </w:r>
      <w:r w:rsidR="00640D37" w:rsidRPr="000D6C51">
        <w:t xml:space="preserve"> </w:t>
      </w:r>
      <w:r w:rsidRPr="000D6C51">
        <w:t>used in many LMICs. The inexorable expansion of slums and</w:t>
      </w:r>
      <w:r w:rsidR="00EC23CB" w:rsidRPr="000D6C51">
        <w:t xml:space="preserve"> </w:t>
      </w:r>
      <w:r w:rsidRPr="000D6C51">
        <w:t xml:space="preserve">the unsustainable growth of car-dominated suburbs have become the urban realities in </w:t>
      </w:r>
      <w:r w:rsidR="007C7A80" w:rsidRPr="000D6C51">
        <w:t>most</w:t>
      </w:r>
      <w:r w:rsidRPr="000D6C51">
        <w:t xml:space="preserve"> LMICs. The</w:t>
      </w:r>
      <w:r w:rsidR="00EC23CB" w:rsidRPr="000D6C51">
        <w:t xml:space="preserve"> </w:t>
      </w:r>
      <w:r w:rsidRPr="000D6C51">
        <w:t>application of exogenous models is discouraged by knowledgeable planners and scholars in countries</w:t>
      </w:r>
      <w:r w:rsidR="00EC23CB" w:rsidRPr="000D6C51">
        <w:t xml:space="preserve"> </w:t>
      </w:r>
      <w:r w:rsidRPr="000D6C51">
        <w:t>such as India</w:t>
      </w:r>
      <w:r w:rsidR="007C2DB6" w:rsidRPr="000D6C51">
        <w:rPr>
          <w:vertAlign w:val="superscript"/>
        </w:rPr>
        <w:t>11</w:t>
      </w:r>
      <w:r w:rsidRPr="000D6C51">
        <w:t>,</w:t>
      </w:r>
      <w:r w:rsidR="00EC23CB" w:rsidRPr="000D6C51">
        <w:t xml:space="preserve"> </w:t>
      </w:r>
      <w:r w:rsidRPr="000D6C51">
        <w:t>Pakistan</w:t>
      </w:r>
      <w:r w:rsidR="007C2DB6" w:rsidRPr="000D6C51">
        <w:rPr>
          <w:vertAlign w:val="superscript"/>
        </w:rPr>
        <w:t>12</w:t>
      </w:r>
      <w:r w:rsidR="007C2DB6" w:rsidRPr="000D6C51">
        <w:t xml:space="preserve"> </w:t>
      </w:r>
      <w:r w:rsidRPr="000D6C51">
        <w:t>as well as in Africa</w:t>
      </w:r>
      <w:r w:rsidR="007C2DB6" w:rsidRPr="000D6C51">
        <w:rPr>
          <w:vertAlign w:val="superscript"/>
        </w:rPr>
        <w:t>13</w:t>
      </w:r>
      <w:r w:rsidR="007D7FC5">
        <w:rPr>
          <w:vertAlign w:val="superscript"/>
        </w:rPr>
        <w:t>,</w:t>
      </w:r>
      <w:r w:rsidR="007C2DB6" w:rsidRPr="000D6C51">
        <w:rPr>
          <w:vertAlign w:val="superscript"/>
        </w:rPr>
        <w:t>14</w:t>
      </w:r>
      <w:r w:rsidRPr="000D6C51">
        <w:t xml:space="preserve"> and Latin America</w:t>
      </w:r>
      <w:r w:rsidR="007C2DB6" w:rsidRPr="000D6C51">
        <w:rPr>
          <w:vertAlign w:val="superscript"/>
        </w:rPr>
        <w:t>15</w:t>
      </w:r>
      <w:r w:rsidR="007D7FC5">
        <w:rPr>
          <w:vertAlign w:val="superscript"/>
        </w:rPr>
        <w:t>,</w:t>
      </w:r>
      <w:r w:rsidR="007C2DB6" w:rsidRPr="000D6C51">
        <w:rPr>
          <w:vertAlign w:val="superscript"/>
        </w:rPr>
        <w:t>16</w:t>
      </w:r>
      <w:r w:rsidRPr="000D6C51">
        <w:t xml:space="preserve">. </w:t>
      </w:r>
      <w:r w:rsidR="00466210" w:rsidRPr="000D6C51">
        <w:t xml:space="preserve"> F</w:t>
      </w:r>
      <w:r w:rsidRPr="000D6C51">
        <w:t>urther, important inadequacies in</w:t>
      </w:r>
      <w:r w:rsidR="00B46CBC" w:rsidRPr="000D6C51">
        <w:t xml:space="preserve"> </w:t>
      </w:r>
      <w:r w:rsidR="007D7FC5">
        <w:t>u</w:t>
      </w:r>
      <w:r w:rsidRPr="000D6C51">
        <w:t xml:space="preserve">rban </w:t>
      </w:r>
      <w:r w:rsidR="007D7FC5">
        <w:t>p</w:t>
      </w:r>
      <w:r w:rsidRPr="000D6C51">
        <w:t>lanning as practiced in the LMICs are discussed elsewhere</w:t>
      </w:r>
      <w:r w:rsidR="007C2DB6" w:rsidRPr="000D6C51">
        <w:rPr>
          <w:vertAlign w:val="superscript"/>
        </w:rPr>
        <w:t>17</w:t>
      </w:r>
      <w:r w:rsidRPr="000D6C51">
        <w:t>.</w:t>
      </w:r>
      <w:r w:rsidR="00B46CBC" w:rsidRPr="000D6C51">
        <w:t xml:space="preserve">  </w:t>
      </w:r>
      <w:r w:rsidRPr="000D6C51">
        <w:t>There are now many scholars who have understood:</w:t>
      </w:r>
      <w:r w:rsidR="00466210" w:rsidRPr="000D6C51">
        <w:t xml:space="preserve"> </w:t>
      </w:r>
    </w:p>
    <w:p w14:paraId="545AA51D" w14:textId="4A13F583" w:rsidR="007D7FC5" w:rsidRDefault="00466210" w:rsidP="008662EC">
      <w:pPr>
        <w:pStyle w:val="ListParagraph"/>
        <w:numPr>
          <w:ilvl w:val="0"/>
          <w:numId w:val="2"/>
        </w:numPr>
      </w:pPr>
      <w:r w:rsidRPr="000D6C51">
        <w:t>that</w:t>
      </w:r>
      <w:r w:rsidR="00F0608D" w:rsidRPr="000D6C51">
        <w:t xml:space="preserve"> skewed national urban systems left</w:t>
      </w:r>
      <w:r w:rsidR="00B46CBC" w:rsidRPr="000D6C51">
        <w:t xml:space="preserve"> </w:t>
      </w:r>
      <w:r w:rsidR="00F0608D" w:rsidRPr="000D6C51">
        <w:t>behind as</w:t>
      </w:r>
      <w:r w:rsidR="00B46CBC" w:rsidRPr="000D6C51">
        <w:t xml:space="preserve"> </w:t>
      </w:r>
      <w:r w:rsidR="00F0608D" w:rsidRPr="000D6C51">
        <w:t>colon</w:t>
      </w:r>
      <w:r w:rsidR="004A2DFE" w:rsidRPr="000D6C51">
        <w:t xml:space="preserve">ial legacies in the LMICs </w:t>
      </w:r>
      <w:r w:rsidR="00F0608D" w:rsidRPr="000D6C51">
        <w:t xml:space="preserve">are of little </w:t>
      </w:r>
      <w:r w:rsidR="007D7FC5">
        <w:t>use</w:t>
      </w:r>
      <w:r w:rsidR="007D7FC5" w:rsidRPr="000D6C51">
        <w:t xml:space="preserve"> </w:t>
      </w:r>
      <w:r w:rsidR="00F0608D" w:rsidRPr="000D6C51">
        <w:t xml:space="preserve">for national development; </w:t>
      </w:r>
    </w:p>
    <w:p w14:paraId="347D2001" w14:textId="56786258" w:rsidR="007D7FC5" w:rsidRDefault="00F0608D" w:rsidP="008662EC">
      <w:pPr>
        <w:pStyle w:val="ListParagraph"/>
        <w:numPr>
          <w:ilvl w:val="0"/>
          <w:numId w:val="2"/>
        </w:numPr>
      </w:pPr>
      <w:r w:rsidRPr="000D6C51">
        <w:t>market forces</w:t>
      </w:r>
      <w:r w:rsidR="00B46CBC" w:rsidRPr="000D6C51">
        <w:t xml:space="preserve"> </w:t>
      </w:r>
      <w:r w:rsidRPr="000D6C51">
        <w:t>alone</w:t>
      </w:r>
      <w:r w:rsidR="00B46CBC" w:rsidRPr="000D6C51">
        <w:t xml:space="preserve"> </w:t>
      </w:r>
      <w:r w:rsidRPr="000D6C51">
        <w:t>cannot be expected to alter such distorted systems; and</w:t>
      </w:r>
    </w:p>
    <w:p w14:paraId="3F41915E" w14:textId="44028CF5" w:rsidR="00F0608D" w:rsidRPr="000D6C51" w:rsidRDefault="00F0608D" w:rsidP="008662EC">
      <w:pPr>
        <w:pStyle w:val="ListParagraph"/>
        <w:numPr>
          <w:ilvl w:val="0"/>
          <w:numId w:val="2"/>
        </w:numPr>
      </w:pPr>
      <w:r w:rsidRPr="000D6C51">
        <w:t>intervention at the national policy level is</w:t>
      </w:r>
      <w:r w:rsidR="00B46CBC" w:rsidRPr="000D6C51">
        <w:t xml:space="preserve"> </w:t>
      </w:r>
      <w:r w:rsidRPr="000D6C51">
        <w:t>needed to free an LMIC from such structural constraints, which would otherwise</w:t>
      </w:r>
      <w:r w:rsidR="00B31CB8" w:rsidRPr="000D6C51">
        <w:t xml:space="preserve"> encourage</w:t>
      </w:r>
      <w:r w:rsidRPr="000D6C51">
        <w:t xml:space="preserve"> ongoing</w:t>
      </w:r>
      <w:r w:rsidR="00B46CBC" w:rsidRPr="000D6C51">
        <w:t xml:space="preserve"> </w:t>
      </w:r>
      <w:r w:rsidRPr="000D6C51">
        <w:t>unplanned urbanization.</w:t>
      </w:r>
    </w:p>
    <w:p w14:paraId="33F7D35A" w14:textId="77777777" w:rsidR="00F0608D" w:rsidRPr="000D6C51" w:rsidRDefault="00F0608D" w:rsidP="00F0608D">
      <w:pPr>
        <w:contextualSpacing/>
      </w:pPr>
      <w:r w:rsidRPr="000D6C51">
        <w:t>An important observation by the IAP is that: “the potential for science to ameliorate or solve the</w:t>
      </w:r>
    </w:p>
    <w:p w14:paraId="4573F478" w14:textId="04E9178A" w:rsidR="00F0608D" w:rsidRPr="000D6C51" w:rsidRDefault="00F0608D" w:rsidP="00F0608D">
      <w:pPr>
        <w:contextualSpacing/>
      </w:pPr>
      <w:r w:rsidRPr="000D6C51">
        <w:t>problems of the world’s multiplying cities has not been realized”</w:t>
      </w:r>
      <w:r w:rsidR="007C2DB6" w:rsidRPr="000D6C51">
        <w:rPr>
          <w:vertAlign w:val="superscript"/>
        </w:rPr>
        <w:t>18</w:t>
      </w:r>
      <w:r w:rsidRPr="000D6C51">
        <w:t xml:space="preserve">. </w:t>
      </w:r>
      <w:r w:rsidR="00B46CBC" w:rsidRPr="000D6C51">
        <w:t xml:space="preserve"> </w:t>
      </w:r>
      <w:r w:rsidRPr="000D6C51">
        <w:t>A review of spatial planning literature</w:t>
      </w:r>
      <w:r w:rsidR="00B46CBC" w:rsidRPr="000D6C51">
        <w:t xml:space="preserve"> </w:t>
      </w:r>
      <w:r w:rsidRPr="000D6C51">
        <w:t xml:space="preserve">reveals that a set of scientific theories could underlie a very relevant approach to the </w:t>
      </w:r>
      <w:r w:rsidRPr="000D6C51">
        <w:lastRenderedPageBreak/>
        <w:t>problems of</w:t>
      </w:r>
      <w:r w:rsidR="00B46CBC" w:rsidRPr="000D6C51">
        <w:t xml:space="preserve"> </w:t>
      </w:r>
      <w:r w:rsidRPr="000D6C51">
        <w:t>urbanization in the LMICs. These theories, also of Western origin, are an integral part of the</w:t>
      </w:r>
      <w:r w:rsidR="00B46CBC" w:rsidRPr="000D6C51">
        <w:t xml:space="preserve"> </w:t>
      </w:r>
      <w:r w:rsidRPr="000D6C51">
        <w:t>discipline sometimes referred to as ‘</w:t>
      </w:r>
      <w:r w:rsidR="00D2679B">
        <w:t>s</w:t>
      </w:r>
      <w:r w:rsidRPr="000D6C51">
        <w:t xml:space="preserve">patial </w:t>
      </w:r>
      <w:r w:rsidR="00D2679B">
        <w:t>e</w:t>
      </w:r>
      <w:r w:rsidRPr="000D6C51">
        <w:t>conomics’. This discipline may be seen as having</w:t>
      </w:r>
      <w:r w:rsidR="00B46CBC" w:rsidRPr="000D6C51">
        <w:t xml:space="preserve"> </w:t>
      </w:r>
      <w:r w:rsidRPr="000D6C51">
        <w:t>originated with the work of Von Thunen</w:t>
      </w:r>
      <w:r w:rsidR="009C0AD8" w:rsidRPr="000D6C51">
        <w:rPr>
          <w:vertAlign w:val="superscript"/>
        </w:rPr>
        <w:t>19</w:t>
      </w:r>
      <w:r w:rsidRPr="000D6C51">
        <w:t xml:space="preserve">. </w:t>
      </w:r>
      <w:r w:rsidR="00B46CBC" w:rsidRPr="000D6C51">
        <w:t xml:space="preserve"> </w:t>
      </w:r>
      <w:r w:rsidRPr="000D6C51">
        <w:t>It led to the development of ‘Central Place Theory’</w:t>
      </w:r>
      <w:r w:rsidR="009C0AD8" w:rsidRPr="000D6C51">
        <w:rPr>
          <w:vertAlign w:val="superscript"/>
        </w:rPr>
        <w:t>20</w:t>
      </w:r>
      <w:r w:rsidR="00D2679B" w:rsidRPr="008662EC">
        <w:t>,</w:t>
      </w:r>
      <w:r w:rsidRPr="000D6C51">
        <w:t xml:space="preserve"> which</w:t>
      </w:r>
      <w:r w:rsidR="005C65CF" w:rsidRPr="000D6C51">
        <w:t xml:space="preserve"> </w:t>
      </w:r>
      <w:r w:rsidRPr="000D6C51">
        <w:t>concerns idealized patterns in the hierarchical distribution of cities within a country. Another important</w:t>
      </w:r>
      <w:r w:rsidR="005C65CF" w:rsidRPr="000D6C51">
        <w:t xml:space="preserve"> </w:t>
      </w:r>
      <w:r w:rsidRPr="000D6C51">
        <w:t>theory appears with the work by Jefferson and Linsky</w:t>
      </w:r>
      <w:r w:rsidR="009C0AD8" w:rsidRPr="000D6C51">
        <w:rPr>
          <w:vertAlign w:val="superscript"/>
        </w:rPr>
        <w:t>21</w:t>
      </w:r>
      <w:r w:rsidRPr="000D6C51">
        <w:t>.</w:t>
      </w:r>
      <w:r w:rsidR="00B46CBC" w:rsidRPr="000D6C51">
        <w:t xml:space="preserve"> </w:t>
      </w:r>
      <w:r w:rsidR="00D2679B">
        <w:t>This</w:t>
      </w:r>
      <w:r w:rsidRPr="000D6C51">
        <w:t xml:space="preserve"> has led to a much clearer understanding of</w:t>
      </w:r>
      <w:r w:rsidR="005C65CF" w:rsidRPr="000D6C51">
        <w:t xml:space="preserve"> </w:t>
      </w:r>
    </w:p>
    <w:p w14:paraId="0C767218" w14:textId="7AEC409F" w:rsidR="00F0608D" w:rsidRPr="000D6C51" w:rsidRDefault="00F0608D" w:rsidP="00F0608D">
      <w:r w:rsidRPr="000D6C51">
        <w:t>‘primacy’ as a deformed pattern in the distribution of cities within a country, as frequently found in</w:t>
      </w:r>
      <w:r w:rsidR="00546602" w:rsidRPr="000D6C51">
        <w:t xml:space="preserve"> </w:t>
      </w:r>
      <w:r w:rsidR="005C65CF" w:rsidRPr="000D6C51">
        <w:t>m</w:t>
      </w:r>
      <w:r w:rsidRPr="000D6C51">
        <w:t>any LMICs</w:t>
      </w:r>
      <w:r w:rsidR="009C0AD8" w:rsidRPr="000D6C51">
        <w:rPr>
          <w:vertAlign w:val="superscript"/>
        </w:rPr>
        <w:t>22</w:t>
      </w:r>
      <w:r w:rsidRPr="000D6C51">
        <w:t xml:space="preserve">. </w:t>
      </w:r>
      <w:r w:rsidR="00546602" w:rsidRPr="000D6C51">
        <w:t xml:space="preserve"> </w:t>
      </w:r>
      <w:r w:rsidRPr="000D6C51">
        <w:t>These theories are valuable in understanding the urbanization phenomenon in LMICs</w:t>
      </w:r>
      <w:r w:rsidR="00546602" w:rsidRPr="000D6C51">
        <w:t xml:space="preserve"> </w:t>
      </w:r>
      <w:r w:rsidRPr="000D6C51">
        <w:t>and to facilitate managing it in the future.</w:t>
      </w:r>
    </w:p>
    <w:p w14:paraId="3703B5AC" w14:textId="2F9AB02D" w:rsidR="00D2679B" w:rsidRDefault="00F0608D" w:rsidP="00F0608D">
      <w:r w:rsidRPr="000D6C51">
        <w:t xml:space="preserve">Another important idea has been the focus of notable planners on the role of small and mid-sized towns in national development </w:t>
      </w:r>
      <w:r w:rsidR="009C0AD8" w:rsidRPr="000D6C51">
        <w:rPr>
          <w:vertAlign w:val="superscript"/>
        </w:rPr>
        <w:t>23</w:t>
      </w:r>
      <w:r w:rsidR="00D2679B">
        <w:rPr>
          <w:vertAlign w:val="superscript"/>
        </w:rPr>
        <w:t>,</w:t>
      </w:r>
      <w:r w:rsidR="009C0AD8" w:rsidRPr="000D6C51">
        <w:rPr>
          <w:vertAlign w:val="superscript"/>
        </w:rPr>
        <w:t>24</w:t>
      </w:r>
      <w:r w:rsidRPr="000D6C51">
        <w:t xml:space="preserve">. </w:t>
      </w:r>
      <w:r w:rsidR="005C65CF" w:rsidRPr="000D6C51">
        <w:t xml:space="preserve"> </w:t>
      </w:r>
      <w:r w:rsidRPr="000D6C51">
        <w:t xml:space="preserve">It is now well understood that: </w:t>
      </w:r>
    </w:p>
    <w:p w14:paraId="245D4EBE" w14:textId="40BB9D23" w:rsidR="00D2679B" w:rsidRDefault="00F0608D" w:rsidP="008662EC">
      <w:pPr>
        <w:pStyle w:val="ListParagraph"/>
        <w:numPr>
          <w:ilvl w:val="0"/>
          <w:numId w:val="4"/>
        </w:numPr>
      </w:pPr>
      <w:r w:rsidRPr="000D6C51">
        <w:t>colonial planning and economic</w:t>
      </w:r>
      <w:r w:rsidR="00546602" w:rsidRPr="000D6C51">
        <w:t xml:space="preserve"> </w:t>
      </w:r>
      <w:r w:rsidRPr="000D6C51">
        <w:t>policies, reinforced by post-colonial economic growth strategies of the 1950s</w:t>
      </w:r>
      <w:r w:rsidR="005C65CF" w:rsidRPr="000D6C51">
        <w:t xml:space="preserve"> </w:t>
      </w:r>
      <w:r w:rsidRPr="000D6C51">
        <w:t>and 1960s, were major</w:t>
      </w:r>
      <w:r w:rsidR="00546602" w:rsidRPr="000D6C51">
        <w:t xml:space="preserve"> </w:t>
      </w:r>
      <w:r w:rsidRPr="000D6C51">
        <w:t xml:space="preserve">causes of the rapid and extensive growth of some primate cities in many LMICs; </w:t>
      </w:r>
      <w:r w:rsidR="005C65CF" w:rsidRPr="000D6C51">
        <w:t xml:space="preserve"> </w:t>
      </w:r>
    </w:p>
    <w:p w14:paraId="2AA29EE6" w14:textId="3CBCFE4B" w:rsidR="00D2679B" w:rsidRDefault="00F0608D" w:rsidP="008662EC">
      <w:pPr>
        <w:pStyle w:val="ListParagraph"/>
        <w:numPr>
          <w:ilvl w:val="0"/>
          <w:numId w:val="4"/>
        </w:numPr>
      </w:pPr>
      <w:r w:rsidRPr="000D6C51">
        <w:t>urban industry</w:t>
      </w:r>
      <w:r w:rsidR="00546602" w:rsidRPr="000D6C51">
        <w:t xml:space="preserve"> </w:t>
      </w:r>
      <w:r w:rsidRPr="000D6C51">
        <w:t>was given priority over rural development;</w:t>
      </w:r>
      <w:r w:rsidR="005C65CF" w:rsidRPr="000D6C51">
        <w:t xml:space="preserve"> </w:t>
      </w:r>
      <w:r w:rsidRPr="000D6C51">
        <w:t xml:space="preserve"> </w:t>
      </w:r>
    </w:p>
    <w:p w14:paraId="3BB6A928" w14:textId="2B3F16BE" w:rsidR="00D2679B" w:rsidRDefault="00F0608D" w:rsidP="008662EC">
      <w:pPr>
        <w:pStyle w:val="ListParagraph"/>
        <w:numPr>
          <w:ilvl w:val="0"/>
          <w:numId w:val="4"/>
        </w:numPr>
      </w:pPr>
      <w:r w:rsidRPr="000D6C51">
        <w:t>the emphasis was on modernizing the metropolitan</w:t>
      </w:r>
      <w:r w:rsidR="00546602" w:rsidRPr="000D6C51">
        <w:t xml:space="preserve"> </w:t>
      </w:r>
      <w:r w:rsidRPr="000D6C51">
        <w:t>economy while rural regions were neglected and left poor and underdeveloped</w:t>
      </w:r>
      <w:r w:rsidR="00342CDB" w:rsidRPr="000D6C51">
        <w:t xml:space="preserve">; </w:t>
      </w:r>
      <w:r w:rsidRPr="000D6C51">
        <w:t xml:space="preserve">and </w:t>
      </w:r>
    </w:p>
    <w:p w14:paraId="698447EF" w14:textId="797ADA26" w:rsidR="00D2679B" w:rsidRDefault="00F0608D" w:rsidP="008662EC">
      <w:pPr>
        <w:pStyle w:val="ListParagraph"/>
        <w:numPr>
          <w:ilvl w:val="0"/>
          <w:numId w:val="4"/>
        </w:numPr>
      </w:pPr>
      <w:r w:rsidRPr="000D6C51">
        <w:t>in</w:t>
      </w:r>
      <w:r w:rsidR="0008376B" w:rsidRPr="000D6C51">
        <w:t xml:space="preserve"> </w:t>
      </w:r>
      <w:r w:rsidRPr="000D6C51">
        <w:t>countries with dominant primate cities, few secondary mid-sized cities could grow large enough</w:t>
      </w:r>
      <w:r w:rsidR="005C65CF" w:rsidRPr="000D6C51">
        <w:t xml:space="preserve"> </w:t>
      </w:r>
      <w:r w:rsidRPr="000D6C51">
        <w:t>and have sufficiently diversified economies to attract rural migrants, stimulate agricultur</w:t>
      </w:r>
      <w:r w:rsidR="00F54E0A" w:rsidRPr="000D6C51">
        <w:t>e</w:t>
      </w:r>
      <w:r w:rsidR="00546602" w:rsidRPr="000D6C51">
        <w:t xml:space="preserve"> </w:t>
      </w:r>
      <w:r w:rsidRPr="000D6C51">
        <w:t xml:space="preserve">and promote regional </w:t>
      </w:r>
      <w:r w:rsidR="00F54E0A" w:rsidRPr="000D6C51">
        <w:t>d</w:t>
      </w:r>
      <w:r w:rsidRPr="000D6C51">
        <w:t>evelopment.</w:t>
      </w:r>
    </w:p>
    <w:p w14:paraId="12C884F4" w14:textId="4C9CA7F4" w:rsidR="00F0608D" w:rsidRPr="000D6C51" w:rsidRDefault="00342CDB" w:rsidP="00F0608D">
      <w:r w:rsidRPr="000D6C51">
        <w:t xml:space="preserve">The need to recognize the importance of leveraging urban-rural linkages to achieve balanced regional development has also been noted in </w:t>
      </w:r>
      <w:r w:rsidR="00DF0BD9" w:rsidRPr="000D6C51">
        <w:t xml:space="preserve">respect of </w:t>
      </w:r>
      <w:r w:rsidR="00D2679B">
        <w:t>s</w:t>
      </w:r>
      <w:r w:rsidRPr="000D6C51">
        <w:t>ub-Saharan Africa</w:t>
      </w:r>
      <w:r w:rsidR="004A17F7" w:rsidRPr="000D6C51">
        <w:t>.</w:t>
      </w:r>
      <w:r w:rsidR="009C0AD8" w:rsidRPr="000D6C51">
        <w:rPr>
          <w:vertAlign w:val="superscript"/>
        </w:rPr>
        <w:t>25</w:t>
      </w:r>
      <w:r w:rsidR="004A17F7" w:rsidRPr="000D6C51">
        <w:rPr>
          <w:vertAlign w:val="superscript"/>
        </w:rPr>
        <w:t xml:space="preserve"> </w:t>
      </w:r>
    </w:p>
    <w:p w14:paraId="31A1320C" w14:textId="77777777" w:rsidR="00881E3D" w:rsidRPr="000D6C51" w:rsidRDefault="00881E3D" w:rsidP="00F0608D">
      <w:pPr>
        <w:contextualSpacing/>
      </w:pPr>
    </w:p>
    <w:p w14:paraId="1009D30D" w14:textId="77777777" w:rsidR="00F0608D" w:rsidRPr="000D6C51" w:rsidRDefault="00F0608D" w:rsidP="00F0608D">
      <w:pPr>
        <w:rPr>
          <w:b/>
        </w:rPr>
      </w:pPr>
      <w:r w:rsidRPr="000D6C51">
        <w:rPr>
          <w:b/>
        </w:rPr>
        <w:t>Policy Needs and Options</w:t>
      </w:r>
    </w:p>
    <w:p w14:paraId="63F24148" w14:textId="0C67AFD6" w:rsidR="004C2F20" w:rsidRDefault="00F0608D" w:rsidP="00F0608D">
      <w:pPr>
        <w:contextualSpacing/>
      </w:pPr>
      <w:r w:rsidRPr="000D6C51">
        <w:t>More than a 100 reviews of empirical studies across the LMICs and a large number of national</w:t>
      </w:r>
      <w:r w:rsidR="00546602" w:rsidRPr="000D6C51">
        <w:t xml:space="preserve"> </w:t>
      </w:r>
      <w:r w:rsidRPr="000D6C51">
        <w:t>program</w:t>
      </w:r>
      <w:r w:rsidR="004C2F20">
        <w:t>me</w:t>
      </w:r>
      <w:r w:rsidRPr="000D6C51">
        <w:t>s for small and mid-sized towns, demonstrate</w:t>
      </w:r>
      <w:r w:rsidR="007C7A80" w:rsidRPr="000D6C51">
        <w:t>s</w:t>
      </w:r>
      <w:r w:rsidRPr="000D6C51">
        <w:t xml:space="preserve"> that spatial program</w:t>
      </w:r>
      <w:r w:rsidR="004C2F20">
        <w:t>me</w:t>
      </w:r>
      <w:r w:rsidRPr="000D6C51">
        <w:t>s: “can be a crucial</w:t>
      </w:r>
      <w:r w:rsidR="00546602" w:rsidRPr="000D6C51">
        <w:t xml:space="preserve"> </w:t>
      </w:r>
      <w:r w:rsidRPr="000D6C51">
        <w:t>component in attaining social and economic objectives such as increasing the populations reached by</w:t>
      </w:r>
      <w:r w:rsidR="005C65CF" w:rsidRPr="000D6C51">
        <w:t xml:space="preserve"> </w:t>
      </w:r>
      <w:r w:rsidRPr="000D6C51">
        <w:t>basic services; increasing and diversifying agricultural production; and increasing the influence of</w:t>
      </w:r>
      <w:r w:rsidR="005C65CF" w:rsidRPr="000D6C51">
        <w:t xml:space="preserve"> </w:t>
      </w:r>
      <w:r w:rsidRPr="000D6C51">
        <w:t>citizens living in sub-national and sub-regional political and administration units”</w:t>
      </w:r>
      <w:r w:rsidR="004C2F20" w:rsidRPr="000D6C51">
        <w:t>.</w:t>
      </w:r>
      <w:r w:rsidR="009C0AD8" w:rsidRPr="000D6C51">
        <w:rPr>
          <w:vertAlign w:val="superscript"/>
        </w:rPr>
        <w:t>26</w:t>
      </w:r>
    </w:p>
    <w:p w14:paraId="5FBF63C3" w14:textId="7E39C53D" w:rsidR="00F0608D" w:rsidRPr="000D6C51" w:rsidRDefault="00F0608D" w:rsidP="00F0608D">
      <w:pPr>
        <w:contextualSpacing/>
      </w:pPr>
      <w:r w:rsidRPr="000D6C51">
        <w:t xml:space="preserve">In discussing small and mid-sized towns, </w:t>
      </w:r>
      <w:r w:rsidR="004C2F20">
        <w:t>one</w:t>
      </w:r>
      <w:r w:rsidRPr="000D6C51">
        <w:t xml:space="preserve"> researcher states that: “The declining government</w:t>
      </w:r>
      <w:r w:rsidR="00546602" w:rsidRPr="000D6C51">
        <w:t xml:space="preserve"> </w:t>
      </w:r>
      <w:r w:rsidRPr="000D6C51">
        <w:t>investment in infrastructure and basic amenities in these towns over the years contributed to increasing</w:t>
      </w:r>
      <w:r w:rsidR="00546602" w:rsidRPr="000D6C51">
        <w:t xml:space="preserve"> </w:t>
      </w:r>
      <w:r w:rsidRPr="000D6C51">
        <w:t>socio-economic disparities within the settlement structure</w:t>
      </w:r>
      <w:r w:rsidR="004C2F20" w:rsidRPr="000D6C51">
        <w:t>.</w:t>
      </w:r>
      <w:r w:rsidRPr="000D6C51">
        <w:t>”</w:t>
      </w:r>
      <w:r w:rsidR="009C0AD8" w:rsidRPr="000D6C51">
        <w:rPr>
          <w:vertAlign w:val="superscript"/>
        </w:rPr>
        <w:t>27</w:t>
      </w:r>
      <w:r w:rsidR="00546602" w:rsidRPr="000D6C51">
        <w:t xml:space="preserve"> </w:t>
      </w:r>
      <w:r w:rsidRPr="000D6C51">
        <w:t>Also, even where small towns with some</w:t>
      </w:r>
      <w:r w:rsidR="00546602" w:rsidRPr="000D6C51">
        <w:t xml:space="preserve"> </w:t>
      </w:r>
      <w:r w:rsidRPr="000D6C51">
        <w:t xml:space="preserve">facilities do exist, </w:t>
      </w:r>
      <w:r w:rsidR="00546602" w:rsidRPr="000D6C51">
        <w:t>i</w:t>
      </w:r>
      <w:r w:rsidRPr="000D6C51">
        <w:t>nadequate urban governance and poor social infrastructure management prevent</w:t>
      </w:r>
      <w:r w:rsidR="00546602" w:rsidRPr="000D6C51">
        <w:t xml:space="preserve"> </w:t>
      </w:r>
      <w:r w:rsidRPr="000D6C51">
        <w:t>the much needed extension of services to their rural hinterlands</w:t>
      </w:r>
      <w:r w:rsidR="004C2F20" w:rsidRPr="000D6C51">
        <w:t>.</w:t>
      </w:r>
      <w:r w:rsidR="009C0AD8" w:rsidRPr="000D6C51">
        <w:rPr>
          <w:vertAlign w:val="superscript"/>
        </w:rPr>
        <w:t>28</w:t>
      </w:r>
      <w:r w:rsidR="00546602" w:rsidRPr="000D6C51">
        <w:t xml:space="preserve"> </w:t>
      </w:r>
      <w:r w:rsidRPr="000D6C51">
        <w:t xml:space="preserve"> A UN publication provides some</w:t>
      </w:r>
      <w:r w:rsidR="00546602" w:rsidRPr="000D6C51">
        <w:t xml:space="preserve"> </w:t>
      </w:r>
      <w:r w:rsidRPr="000D6C51">
        <w:t>valuable conclusions for the Asia Pacific region. It states that: urban-rural inequality is a major problem</w:t>
      </w:r>
      <w:r w:rsidR="00546602" w:rsidRPr="000D6C51">
        <w:t xml:space="preserve"> </w:t>
      </w:r>
      <w:r w:rsidRPr="000D6C51">
        <w:t>in the Asian region; and that more attention should be paid to rural development to achieve a</w:t>
      </w:r>
      <w:r w:rsidR="00546602" w:rsidRPr="000D6C51">
        <w:t xml:space="preserve"> </w:t>
      </w:r>
      <w:r w:rsidRPr="000D6C51">
        <w:t>more balanced spatial growth between rural and urban areas and a more equitable distribution of the</w:t>
      </w:r>
      <w:r w:rsidR="00546602" w:rsidRPr="000D6C51">
        <w:t xml:space="preserve"> </w:t>
      </w:r>
      <w:r w:rsidRPr="000D6C51">
        <w:t>benefits of economic growth</w:t>
      </w:r>
      <w:r w:rsidR="004C2F20" w:rsidRPr="000D6C51">
        <w:t>.</w:t>
      </w:r>
      <w:r w:rsidR="009C0AD8" w:rsidRPr="000D6C51">
        <w:rPr>
          <w:vertAlign w:val="superscript"/>
        </w:rPr>
        <w:t>29</w:t>
      </w:r>
      <w:r w:rsidR="00546602" w:rsidRPr="000D6C51">
        <w:t xml:space="preserve"> </w:t>
      </w:r>
      <w:r w:rsidRPr="000D6C51">
        <w:t>This situation is also the case in most LMICs in other continents.</w:t>
      </w:r>
      <w:r w:rsidR="00546602" w:rsidRPr="000D6C51">
        <w:t xml:space="preserve"> </w:t>
      </w:r>
      <w:r w:rsidRPr="000D6C51">
        <w:t xml:space="preserve">Even assuming a </w:t>
      </w:r>
      <w:r w:rsidRPr="000D6C51">
        <w:lastRenderedPageBreak/>
        <w:t>committed approach to rural development, out-migration from rural areas for non-farm occupations is likely to continue. Rather than have rural migrants target the larger cities, the</w:t>
      </w:r>
      <w:r w:rsidR="00546602" w:rsidRPr="000D6C51">
        <w:t xml:space="preserve"> </w:t>
      </w:r>
      <w:r w:rsidRPr="000D6C51">
        <w:t>more</w:t>
      </w:r>
      <w:r w:rsidR="005C65CF" w:rsidRPr="000D6C51">
        <w:t xml:space="preserve"> </w:t>
      </w:r>
      <w:r w:rsidRPr="000D6C51">
        <w:t>manageable scenario would be a gradual process whereby such migrants move to the small and</w:t>
      </w:r>
      <w:r w:rsidR="005C65CF" w:rsidRPr="000D6C51">
        <w:t xml:space="preserve"> </w:t>
      </w:r>
      <w:r w:rsidRPr="000D6C51">
        <w:t>mid-sized towns first.</w:t>
      </w:r>
      <w:r w:rsidR="00546602" w:rsidRPr="000D6C51">
        <w:t xml:space="preserve"> </w:t>
      </w:r>
      <w:r w:rsidRPr="000D6C51">
        <w:t>Then, movements to the large cities could possibly be confined to the more urbanized migrants from</w:t>
      </w:r>
      <w:r w:rsidR="00546602" w:rsidRPr="000D6C51">
        <w:t xml:space="preserve"> </w:t>
      </w:r>
      <w:r w:rsidRPr="000D6C51">
        <w:t>mid-sized towns. This pattern of internal migration is r</w:t>
      </w:r>
      <w:r w:rsidR="00546602" w:rsidRPr="000D6C51">
        <w:t xml:space="preserve">eferred to by some scholars as </w:t>
      </w:r>
      <w:r w:rsidR="008C0268">
        <w:t>‘</w:t>
      </w:r>
      <w:r w:rsidRPr="000D6C51">
        <w:t>decentralized</w:t>
      </w:r>
      <w:r w:rsidR="00546602" w:rsidRPr="000D6C51">
        <w:t xml:space="preserve"> </w:t>
      </w:r>
      <w:r w:rsidR="008051D7" w:rsidRPr="000D6C51">
        <w:t>urbanization</w:t>
      </w:r>
      <w:r w:rsidR="008C0268">
        <w:t>’</w:t>
      </w:r>
      <w:r w:rsidR="008C0268" w:rsidRPr="000D6C51">
        <w:t>.</w:t>
      </w:r>
      <w:r w:rsidR="009C0AD8" w:rsidRPr="000D6C51">
        <w:rPr>
          <w:vertAlign w:val="superscript"/>
        </w:rPr>
        <w:t>30</w:t>
      </w:r>
    </w:p>
    <w:p w14:paraId="4C630C4D" w14:textId="77777777" w:rsidR="005C65CF" w:rsidRPr="000D6C51" w:rsidRDefault="005C65CF" w:rsidP="00F0608D">
      <w:pPr>
        <w:contextualSpacing/>
      </w:pPr>
    </w:p>
    <w:p w14:paraId="0EDBC55C" w14:textId="41D23A17" w:rsidR="008C0268" w:rsidRDefault="00552B8D" w:rsidP="00F0608D">
      <w:pPr>
        <w:contextualSpacing/>
      </w:pPr>
      <w:r w:rsidRPr="000D6C51">
        <w:t>U</w:t>
      </w:r>
      <w:r w:rsidR="00F0608D" w:rsidRPr="000D6C51">
        <w:t>rban-based services in small and mid-sized towns not only require built infrastructure but also</w:t>
      </w:r>
      <w:r w:rsidR="005C65CF" w:rsidRPr="000D6C51">
        <w:t xml:space="preserve"> </w:t>
      </w:r>
      <w:r w:rsidR="00F0608D" w:rsidRPr="000D6C51">
        <w:t>that people with urban-type skills are available and resident. As such skills are not readily available in</w:t>
      </w:r>
      <w:r w:rsidR="005C65CF" w:rsidRPr="000D6C51">
        <w:t xml:space="preserve"> </w:t>
      </w:r>
      <w:r w:rsidR="00F0608D" w:rsidRPr="000D6C51">
        <w:t xml:space="preserve">the rural regions of the LMICs, </w:t>
      </w:r>
      <w:r w:rsidR="008C0268">
        <w:t>urban</w:t>
      </w:r>
      <w:r w:rsidRPr="000D6C51">
        <w:t xml:space="preserve"> </w:t>
      </w:r>
      <w:r w:rsidR="00F0608D" w:rsidRPr="000D6C51">
        <w:t>settlement program</w:t>
      </w:r>
      <w:r w:rsidR="008C0268">
        <w:t>me</w:t>
      </w:r>
      <w:r w:rsidR="00F0608D" w:rsidRPr="000D6C51">
        <w:t>s designed to provide these skills from</w:t>
      </w:r>
      <w:r w:rsidR="005C65CF" w:rsidRPr="000D6C51">
        <w:t xml:space="preserve"> </w:t>
      </w:r>
      <w:r w:rsidR="00F0608D" w:rsidRPr="000D6C51">
        <w:t>major urban areas to the small and mid-sized towns is a clear need</w:t>
      </w:r>
      <w:r w:rsidR="008C0268" w:rsidRPr="000D6C51">
        <w:t>.</w:t>
      </w:r>
      <w:r w:rsidR="009C0AD8" w:rsidRPr="000D6C51">
        <w:rPr>
          <w:vertAlign w:val="superscript"/>
        </w:rPr>
        <w:t>31</w:t>
      </w:r>
      <w:r w:rsidR="005C65CF" w:rsidRPr="000D6C51">
        <w:t xml:space="preserve"> </w:t>
      </w:r>
      <w:r w:rsidR="00F0608D" w:rsidRPr="000D6C51">
        <w:t>Public health is of great relevance and should</w:t>
      </w:r>
      <w:r w:rsidR="008C0268">
        <w:t xml:space="preserve"> also</w:t>
      </w:r>
      <w:r w:rsidR="00F0608D" w:rsidRPr="000D6C51">
        <w:t xml:space="preserve"> be of special concern to urban planning</w:t>
      </w:r>
      <w:r w:rsidR="008C0268" w:rsidRPr="000D6C51">
        <w:t>.</w:t>
      </w:r>
      <w:r w:rsidR="009C0AD8" w:rsidRPr="000D6C51">
        <w:rPr>
          <w:vertAlign w:val="superscript"/>
        </w:rPr>
        <w:t>32</w:t>
      </w:r>
      <w:r w:rsidR="008C0268">
        <w:t xml:space="preserve"> </w:t>
      </w:r>
      <w:r w:rsidR="00F0608D" w:rsidRPr="000D6C51">
        <w:t>There is the</w:t>
      </w:r>
      <w:r w:rsidR="00A1314D" w:rsidRPr="000D6C51">
        <w:t xml:space="preserve"> </w:t>
      </w:r>
      <w:r w:rsidR="00F0608D" w:rsidRPr="000D6C51">
        <w:t>need to counter the danger of the easy spread of epidemics in dense slums, a danger currently</w:t>
      </w:r>
      <w:r w:rsidR="00A1314D" w:rsidRPr="000D6C51">
        <w:t xml:space="preserve"> </w:t>
      </w:r>
      <w:r w:rsidR="00F0608D" w:rsidRPr="000D6C51">
        <w:t>accentuated by urbanization directed to large cities. Low-income urban dwellers consequently and</w:t>
      </w:r>
      <w:r w:rsidR="00A1314D" w:rsidRPr="000D6C51">
        <w:t xml:space="preserve"> </w:t>
      </w:r>
      <w:r w:rsidR="00F0608D" w:rsidRPr="000D6C51">
        <w:t>inevitably face the twin burden of</w:t>
      </w:r>
      <w:r w:rsidR="005C65CF" w:rsidRPr="000D6C51">
        <w:t xml:space="preserve"> </w:t>
      </w:r>
      <w:r w:rsidR="00F0608D" w:rsidRPr="000D6C51">
        <w:t>communicable and non-communicable diseases.</w:t>
      </w:r>
      <w:r w:rsidR="00A1314D" w:rsidRPr="000D6C51">
        <w:t xml:space="preserve"> </w:t>
      </w:r>
    </w:p>
    <w:p w14:paraId="202F16AB" w14:textId="5DA83788" w:rsidR="00F0608D" w:rsidRPr="000D6C51" w:rsidRDefault="00F0608D" w:rsidP="00F0608D">
      <w:pPr>
        <w:contextualSpacing/>
      </w:pPr>
      <w:r w:rsidRPr="000D6C51">
        <w:t>Finally, cities being planned under all these identified initiatives, regardless of their size, must also be</w:t>
      </w:r>
      <w:r w:rsidR="00A1314D" w:rsidRPr="000D6C51">
        <w:t xml:space="preserve"> </w:t>
      </w:r>
      <w:r w:rsidRPr="000D6C51">
        <w:t xml:space="preserve">consciously and firmly guided </w:t>
      </w:r>
      <w:r w:rsidR="007C7A80" w:rsidRPr="000D6C51">
        <w:t xml:space="preserve">particularly </w:t>
      </w:r>
      <w:r w:rsidRPr="000D6C51">
        <w:t xml:space="preserve">by the UN’s </w:t>
      </w:r>
      <w:r w:rsidR="007C7A80" w:rsidRPr="000D6C51">
        <w:t xml:space="preserve">recommendation for a New Urban Agenda and </w:t>
      </w:r>
      <w:r w:rsidR="008C0268">
        <w:t>SDG#</w:t>
      </w:r>
      <w:r w:rsidR="007C7A80" w:rsidRPr="000D6C51">
        <w:t>11</w:t>
      </w:r>
      <w:r w:rsidRPr="000D6C51">
        <w:t>. Such planning</w:t>
      </w:r>
      <w:r w:rsidR="00A1314D" w:rsidRPr="000D6C51">
        <w:t xml:space="preserve"> </w:t>
      </w:r>
      <w:r w:rsidRPr="000D6C51">
        <w:t xml:space="preserve">should ensure that the results are sustainable and </w:t>
      </w:r>
      <w:r w:rsidR="008C0268">
        <w:t>to the</w:t>
      </w:r>
      <w:r w:rsidR="008051D7" w:rsidRPr="000D6C51">
        <w:t xml:space="preserve"> </w:t>
      </w:r>
      <w:r w:rsidRPr="000D6C51">
        <w:t xml:space="preserve">benefit </w:t>
      </w:r>
      <w:r w:rsidR="008C0268">
        <w:t>of</w:t>
      </w:r>
      <w:r w:rsidRPr="000D6C51">
        <w:t xml:space="preserve"> all. This inclusivity must extend</w:t>
      </w:r>
      <w:r w:rsidR="00A1314D" w:rsidRPr="000D6C51">
        <w:t xml:space="preserve"> </w:t>
      </w:r>
      <w:r w:rsidRPr="000D6C51">
        <w:t>to all slum dwellers who</w:t>
      </w:r>
      <w:r w:rsidR="003C7279" w:rsidRPr="000D6C51">
        <w:t xml:space="preserve"> are</w:t>
      </w:r>
      <w:r w:rsidR="00A0080B" w:rsidRPr="000D6C51">
        <w:t xml:space="preserve"> </w:t>
      </w:r>
      <w:r w:rsidR="003C7279" w:rsidRPr="000D6C51">
        <w:t xml:space="preserve">too </w:t>
      </w:r>
      <w:r w:rsidRPr="000D6C51">
        <w:t>often excluded from the</w:t>
      </w:r>
      <w:r w:rsidR="00A0080B" w:rsidRPr="000D6C51">
        <w:t xml:space="preserve"> </w:t>
      </w:r>
      <w:r w:rsidRPr="000D6C51">
        <w:t>many benefits of urban life.</w:t>
      </w:r>
    </w:p>
    <w:p w14:paraId="49855318" w14:textId="77777777" w:rsidR="00F0608D" w:rsidRPr="000D6C51" w:rsidRDefault="00F0608D" w:rsidP="00F0608D"/>
    <w:p w14:paraId="1AD1A9AC" w14:textId="77777777" w:rsidR="00881E3D" w:rsidRPr="000D6C51" w:rsidRDefault="00F0608D" w:rsidP="00F0608D">
      <w:pPr>
        <w:rPr>
          <w:b/>
        </w:rPr>
      </w:pPr>
      <w:r w:rsidRPr="000D6C51">
        <w:rPr>
          <w:b/>
        </w:rPr>
        <w:t>Recommendations</w:t>
      </w:r>
    </w:p>
    <w:p w14:paraId="1C989FA5" w14:textId="282C5CA8" w:rsidR="004A432B" w:rsidRPr="000D6C51" w:rsidRDefault="00F0608D" w:rsidP="00F0608D">
      <w:r w:rsidRPr="000D6C51">
        <w:t>In the light of the foregoing discussions, findings and arguments,</w:t>
      </w:r>
      <w:r w:rsidR="00A0080B" w:rsidRPr="000D6C51">
        <w:t xml:space="preserve"> </w:t>
      </w:r>
      <w:r w:rsidRPr="000D6C51">
        <w:t>key recommendations</w:t>
      </w:r>
      <w:r w:rsidR="00A0080B" w:rsidRPr="000D6C51">
        <w:t xml:space="preserve"> </w:t>
      </w:r>
      <w:r w:rsidRPr="000D6C51">
        <w:t xml:space="preserve">relating to intervention by national policies on urbanization in the LMICs </w:t>
      </w:r>
      <w:r w:rsidR="00A0080B" w:rsidRPr="000D6C51">
        <w:t>include</w:t>
      </w:r>
      <w:r w:rsidRPr="000D6C51">
        <w:t xml:space="preserve"> the need for:</w:t>
      </w:r>
    </w:p>
    <w:p w14:paraId="26314EFD" w14:textId="4D326ACE" w:rsidR="00F0608D" w:rsidRPr="000D6C51" w:rsidRDefault="00F0608D" w:rsidP="008662EC">
      <w:pPr>
        <w:pStyle w:val="ListParagraph"/>
        <w:numPr>
          <w:ilvl w:val="0"/>
          <w:numId w:val="6"/>
        </w:numPr>
      </w:pPr>
      <w:r w:rsidRPr="000D6C51">
        <w:t>planned urbanization as opposed to reliance on market forces and/or ad hoc</w:t>
      </w:r>
      <w:r w:rsidR="00A0080B" w:rsidRPr="000D6C51">
        <w:t xml:space="preserve"> </w:t>
      </w:r>
      <w:r w:rsidRPr="000D6C51">
        <w:t>planning;</w:t>
      </w:r>
    </w:p>
    <w:p w14:paraId="1A405347" w14:textId="7441057B" w:rsidR="00F0608D" w:rsidRPr="000D6C51" w:rsidRDefault="00F0608D" w:rsidP="008662EC">
      <w:pPr>
        <w:pStyle w:val="ListParagraph"/>
        <w:numPr>
          <w:ilvl w:val="0"/>
          <w:numId w:val="6"/>
        </w:numPr>
      </w:pPr>
      <w:r w:rsidRPr="000D6C51">
        <w:t>greater reliance upon science-based approaches in urban and regional planning to deal with</w:t>
      </w:r>
    </w:p>
    <w:p w14:paraId="30C7986C" w14:textId="7B617239" w:rsidR="00F0608D" w:rsidRPr="000D6C51" w:rsidRDefault="00F0608D" w:rsidP="008662EC">
      <w:pPr>
        <w:pStyle w:val="ListParagraph"/>
        <w:numPr>
          <w:ilvl w:val="0"/>
          <w:numId w:val="6"/>
        </w:numPr>
      </w:pPr>
      <w:r w:rsidRPr="000D6C51">
        <w:t>urbanization;</w:t>
      </w:r>
    </w:p>
    <w:p w14:paraId="4F28FDE4" w14:textId="16D7F299" w:rsidR="00F0608D" w:rsidRPr="000D6C51" w:rsidRDefault="00E9728C" w:rsidP="008662EC">
      <w:pPr>
        <w:pStyle w:val="ListParagraph"/>
        <w:numPr>
          <w:ilvl w:val="0"/>
          <w:numId w:val="6"/>
        </w:numPr>
      </w:pPr>
      <w:r w:rsidRPr="000D6C51">
        <w:t>a</w:t>
      </w:r>
      <w:r w:rsidR="00A0080B" w:rsidRPr="000D6C51">
        <w:t xml:space="preserve"> </w:t>
      </w:r>
      <w:r w:rsidR="00F0608D" w:rsidRPr="000D6C51">
        <w:t>concurrent</w:t>
      </w:r>
      <w:r w:rsidR="0008376B" w:rsidRPr="000D6C51">
        <w:t xml:space="preserve"> </w:t>
      </w:r>
      <w:r w:rsidR="00F0608D" w:rsidRPr="000D6C51">
        <w:t xml:space="preserve"> focus on agriculture and rural development to ensure that urbanization will be an</w:t>
      </w:r>
      <w:r w:rsidR="0008376B" w:rsidRPr="000D6C51">
        <w:t xml:space="preserve">        </w:t>
      </w:r>
      <w:r w:rsidR="00A0080B" w:rsidRPr="000D6C51">
        <w:t xml:space="preserve">     </w:t>
      </w:r>
      <w:r w:rsidR="00F0608D" w:rsidRPr="000D6C51">
        <w:t>equitable process at the national and regional levels;</w:t>
      </w:r>
    </w:p>
    <w:p w14:paraId="6DA7C309" w14:textId="4E339666" w:rsidR="00F0608D" w:rsidRPr="000D6C51" w:rsidRDefault="00E9728C" w:rsidP="008662EC">
      <w:pPr>
        <w:pStyle w:val="ListParagraph"/>
        <w:numPr>
          <w:ilvl w:val="0"/>
          <w:numId w:val="6"/>
        </w:numPr>
      </w:pPr>
      <w:r w:rsidRPr="000D6C51">
        <w:t xml:space="preserve">the </w:t>
      </w:r>
      <w:r w:rsidR="00F0608D" w:rsidRPr="000D6C51">
        <w:t>planned spatial and economic development of small towns with efficient urban governance to</w:t>
      </w:r>
      <w:r w:rsidR="004A432B">
        <w:t xml:space="preserve"> </w:t>
      </w:r>
      <w:r w:rsidR="00F0608D" w:rsidRPr="000D6C51">
        <w:t>provide access to social and economic infrastructure for their residents and also importantly for</w:t>
      </w:r>
      <w:r w:rsidR="004A432B">
        <w:t xml:space="preserve"> </w:t>
      </w:r>
      <w:r w:rsidR="00F0608D" w:rsidRPr="000D6C51">
        <w:t>their respective rural hinterlands;</w:t>
      </w:r>
    </w:p>
    <w:p w14:paraId="32D798FC" w14:textId="3A21A6C4" w:rsidR="00F0608D" w:rsidRPr="000D6C51" w:rsidRDefault="00F0608D" w:rsidP="008662EC">
      <w:pPr>
        <w:pStyle w:val="ListParagraph"/>
        <w:numPr>
          <w:ilvl w:val="0"/>
          <w:numId w:val="6"/>
        </w:numPr>
      </w:pPr>
      <w:r w:rsidRPr="000D6C51">
        <w:t>planned spatial and economic development of medium-sized towns with efficient urban</w:t>
      </w:r>
      <w:r w:rsidR="00A0080B" w:rsidRPr="000D6C51">
        <w:t xml:space="preserve"> </w:t>
      </w:r>
      <w:r w:rsidR="008051D7" w:rsidRPr="000D6C51">
        <w:t xml:space="preserve"> </w:t>
      </w:r>
      <w:r w:rsidR="00A0080B" w:rsidRPr="000D6C51">
        <w:t xml:space="preserve">  </w:t>
      </w:r>
      <w:r w:rsidR="00E9728C" w:rsidRPr="000D6C51">
        <w:t xml:space="preserve">  </w:t>
      </w:r>
      <w:r w:rsidR="008051D7" w:rsidRPr="000D6C51">
        <w:t xml:space="preserve">   </w:t>
      </w:r>
      <w:r w:rsidRPr="000D6C51">
        <w:t xml:space="preserve">governance to function </w:t>
      </w:r>
      <w:r w:rsidRPr="008662EC">
        <w:rPr>
          <w:i/>
        </w:rPr>
        <w:t>inter alia</w:t>
      </w:r>
      <w:r w:rsidRPr="000D6C51">
        <w:t xml:space="preserve"> as ready target locations for rural migrants as alternatives to the</w:t>
      </w:r>
      <w:r w:rsidR="004A432B">
        <w:t xml:space="preserve"> </w:t>
      </w:r>
      <w:r w:rsidRPr="000D6C51">
        <w:t>largest cities;</w:t>
      </w:r>
    </w:p>
    <w:p w14:paraId="7E4B08A2" w14:textId="7873CCF8" w:rsidR="00F0608D" w:rsidRPr="000D6C51" w:rsidRDefault="00F0608D" w:rsidP="008662EC">
      <w:pPr>
        <w:pStyle w:val="ListParagraph"/>
        <w:numPr>
          <w:ilvl w:val="0"/>
          <w:numId w:val="6"/>
        </w:numPr>
      </w:pPr>
      <w:r w:rsidRPr="000D6C51">
        <w:t>plann</w:t>
      </w:r>
      <w:r w:rsidR="00E9728C" w:rsidRPr="000D6C51">
        <w:t xml:space="preserve">ed development </w:t>
      </w:r>
      <w:r w:rsidRPr="000D6C51">
        <w:t xml:space="preserve"> of sustainable compact cities </w:t>
      </w:r>
      <w:r w:rsidR="00E9728C" w:rsidRPr="000D6C51">
        <w:t>to</w:t>
      </w:r>
      <w:r w:rsidRPr="000D6C51">
        <w:t xml:space="preserve"> foster healthy lifestyles through the</w:t>
      </w:r>
    </w:p>
    <w:p w14:paraId="05E3BE9D" w14:textId="301D411D" w:rsidR="00F0608D" w:rsidRPr="000D6C51" w:rsidRDefault="00F0608D" w:rsidP="008662EC">
      <w:pPr>
        <w:pStyle w:val="ListParagraph"/>
        <w:numPr>
          <w:ilvl w:val="0"/>
          <w:numId w:val="6"/>
        </w:numPr>
      </w:pPr>
      <w:r w:rsidRPr="000D6C51">
        <w:t>provision of safe access to outdoor physical exercise and also to environmentally protected green</w:t>
      </w:r>
      <w:r w:rsidR="004A432B">
        <w:t xml:space="preserve"> </w:t>
      </w:r>
      <w:r w:rsidRPr="000D6C51">
        <w:t>open spaces;</w:t>
      </w:r>
    </w:p>
    <w:p w14:paraId="5BEA9F8C" w14:textId="3755EB67" w:rsidR="0008376B" w:rsidRPr="000D6C51" w:rsidRDefault="00F0608D" w:rsidP="008662EC">
      <w:pPr>
        <w:pStyle w:val="ListParagraph"/>
        <w:numPr>
          <w:ilvl w:val="0"/>
          <w:numId w:val="6"/>
        </w:numPr>
      </w:pPr>
      <w:r w:rsidRPr="000D6C51">
        <w:lastRenderedPageBreak/>
        <w:t>recogni</w:t>
      </w:r>
      <w:r w:rsidR="00261084" w:rsidRPr="000D6C51">
        <w:t>zing</w:t>
      </w:r>
      <w:r w:rsidRPr="000D6C51">
        <w:t xml:space="preserve"> the serious health hazards that are inherent and </w:t>
      </w:r>
      <w:r w:rsidR="005C495A">
        <w:t>difficult</w:t>
      </w:r>
      <w:r w:rsidR="005C495A" w:rsidRPr="000D6C51">
        <w:t xml:space="preserve"> </w:t>
      </w:r>
      <w:r w:rsidRPr="000D6C51">
        <w:t>to combat within</w:t>
      </w:r>
      <w:r w:rsidR="00A1314D" w:rsidRPr="000D6C51">
        <w:t xml:space="preserve"> </w:t>
      </w:r>
      <w:r w:rsidRPr="000D6C51">
        <w:t>dense slums in</w:t>
      </w:r>
      <w:r w:rsidR="00A0080B" w:rsidRPr="000D6C51">
        <w:t xml:space="preserve"> </w:t>
      </w:r>
      <w:r w:rsidR="0008376B" w:rsidRPr="000D6C51">
        <w:t xml:space="preserve">large cities, especially in the context of an epidemic; </w:t>
      </w:r>
    </w:p>
    <w:p w14:paraId="00A012E6" w14:textId="2BD830B1" w:rsidR="00DF6A0C" w:rsidRPr="000D6C51" w:rsidRDefault="00F20E74" w:rsidP="008662EC">
      <w:pPr>
        <w:pStyle w:val="ListParagraph"/>
        <w:numPr>
          <w:ilvl w:val="0"/>
          <w:numId w:val="6"/>
        </w:numPr>
      </w:pPr>
      <w:r w:rsidRPr="000D6C51">
        <w:t xml:space="preserve">positive action by local agencies in respect of the international political commitments </w:t>
      </w:r>
      <w:r w:rsidR="00552B8D" w:rsidRPr="000D6C51">
        <w:t xml:space="preserve">made </w:t>
      </w:r>
      <w:r w:rsidRPr="000D6C51">
        <w:t>on the UN’s ‘New Urban Agenda’ and the Sustainable Development Goals</w:t>
      </w:r>
      <w:r w:rsidR="005C495A">
        <w:t>,</w:t>
      </w:r>
      <w:r w:rsidRPr="000D6C51">
        <w:t xml:space="preserve"> with special attention to SDG</w:t>
      </w:r>
      <w:r w:rsidR="005C495A">
        <w:t>#</w:t>
      </w:r>
      <w:r w:rsidRPr="000D6C51">
        <w:t>11;</w:t>
      </w:r>
      <w:r w:rsidR="00A02A23" w:rsidRPr="000D6C51">
        <w:t xml:space="preserve"> and</w:t>
      </w:r>
      <w:r w:rsidRPr="000D6C51">
        <w:t xml:space="preserve"> </w:t>
      </w:r>
    </w:p>
    <w:p w14:paraId="229381DE" w14:textId="66E87FAC" w:rsidR="00F0608D" w:rsidRPr="000D6C51" w:rsidRDefault="00F0608D" w:rsidP="008662EC">
      <w:pPr>
        <w:pStyle w:val="ListParagraph"/>
        <w:numPr>
          <w:ilvl w:val="0"/>
          <w:numId w:val="6"/>
        </w:numPr>
      </w:pPr>
      <w:r w:rsidRPr="000D6C51">
        <w:t>extensive investment in research focused on the varied problems of the urbanization</w:t>
      </w:r>
      <w:r w:rsidR="005C495A">
        <w:t xml:space="preserve"> </w:t>
      </w:r>
      <w:r w:rsidRPr="000D6C51">
        <w:t>phenomenon as is manifest in LMICs.</w:t>
      </w:r>
    </w:p>
    <w:p w14:paraId="0FE9F59C" w14:textId="77777777" w:rsidR="00F921A0" w:rsidRPr="000D6C51" w:rsidRDefault="00F921A0" w:rsidP="00F0608D">
      <w:pPr>
        <w:contextualSpacing/>
      </w:pPr>
    </w:p>
    <w:p w14:paraId="1D80163D" w14:textId="77777777" w:rsidR="00F921A0" w:rsidRPr="000D6C51" w:rsidRDefault="00F921A0" w:rsidP="00F0608D">
      <w:pPr>
        <w:contextualSpacing/>
      </w:pPr>
    </w:p>
    <w:p w14:paraId="55E1D29A" w14:textId="77777777" w:rsidR="00261084" w:rsidRPr="000D6C51" w:rsidRDefault="00261084" w:rsidP="00F0608D">
      <w:pPr>
        <w:contextualSpacing/>
      </w:pPr>
    </w:p>
    <w:p w14:paraId="53593520" w14:textId="77777777" w:rsidR="00F0608D" w:rsidRPr="000D6C51" w:rsidRDefault="00F0608D" w:rsidP="00F0608D">
      <w:pPr>
        <w:contextualSpacing/>
      </w:pPr>
    </w:p>
    <w:p w14:paraId="2057E03F" w14:textId="77777777" w:rsidR="00F0608D" w:rsidRPr="000D6C51" w:rsidRDefault="00F0608D" w:rsidP="00F0608D">
      <w:r w:rsidRPr="000D6C51">
        <w:t>=============++++++++============</w:t>
      </w:r>
    </w:p>
    <w:p w14:paraId="66429FA2" w14:textId="77777777" w:rsidR="00EA1113" w:rsidRPr="000D6C51" w:rsidRDefault="00EA1113" w:rsidP="00F0608D">
      <w:pPr>
        <w:rPr>
          <w:b/>
        </w:rPr>
      </w:pPr>
    </w:p>
    <w:p w14:paraId="24F30662" w14:textId="77777777" w:rsidR="00F0608D" w:rsidRPr="000D6C51" w:rsidRDefault="00F0608D" w:rsidP="00F0608D">
      <w:r w:rsidRPr="000D6C51">
        <w:rPr>
          <w:b/>
        </w:rPr>
        <w:t>END NOTES</w:t>
      </w:r>
    </w:p>
    <w:p w14:paraId="1A48B319" w14:textId="2DE734C7" w:rsidR="00F0608D" w:rsidRPr="000D6C51" w:rsidRDefault="00F0608D" w:rsidP="00261084">
      <w:pPr>
        <w:contextualSpacing/>
      </w:pPr>
      <w:r w:rsidRPr="000D6C51">
        <w:t>1. IAP (</w:t>
      </w:r>
      <w:r w:rsidR="00226E71">
        <w:t>2012</w:t>
      </w:r>
      <w:r w:rsidRPr="000D6C51">
        <w:t>)</w:t>
      </w:r>
      <w:r w:rsidR="00493C11">
        <w:t>. IAP</w:t>
      </w:r>
      <w:r w:rsidRPr="000D6C51">
        <w:t xml:space="preserve"> </w:t>
      </w:r>
      <w:r w:rsidR="00493C11">
        <w:t xml:space="preserve">Statement on </w:t>
      </w:r>
      <w:r w:rsidRPr="000D6C51">
        <w:t>Population and</w:t>
      </w:r>
      <w:r w:rsidR="00261084" w:rsidRPr="000D6C51">
        <w:t xml:space="preserve"> </w:t>
      </w:r>
      <w:r w:rsidRPr="000D6C51">
        <w:t>Consumption.</w:t>
      </w:r>
      <w:r w:rsidR="00261084" w:rsidRPr="000D6C51">
        <w:t xml:space="preserve"> </w:t>
      </w:r>
      <w:hyperlink r:id="rId8" w:history="1">
        <w:r w:rsidR="00261084" w:rsidRPr="000D6C51">
          <w:rPr>
            <w:rStyle w:val="Hyperlink"/>
            <w:color w:val="auto"/>
          </w:rPr>
          <w:t>https://www.interacademies.org/statement/iap-statement-population-and-consumption</w:t>
        </w:r>
      </w:hyperlink>
    </w:p>
    <w:p w14:paraId="720B8339" w14:textId="77777777" w:rsidR="00261084" w:rsidRPr="000D6C51" w:rsidRDefault="00261084" w:rsidP="00261084">
      <w:pPr>
        <w:contextualSpacing/>
      </w:pPr>
    </w:p>
    <w:p w14:paraId="3EB603F0" w14:textId="608FC8E8" w:rsidR="00F0608D" w:rsidRPr="000D6C51" w:rsidRDefault="00F0608D" w:rsidP="00261084">
      <w:pPr>
        <w:contextualSpacing/>
      </w:pPr>
      <w:r w:rsidRPr="000D6C51">
        <w:t>2. IAP (</w:t>
      </w:r>
      <w:r w:rsidR="00226E71">
        <w:t>1996</w:t>
      </w:r>
      <w:r w:rsidRPr="000D6C51">
        <w:t>)</w:t>
      </w:r>
      <w:r w:rsidR="00226E71">
        <w:t>. IAP</w:t>
      </w:r>
      <w:r w:rsidRPr="000D6C51">
        <w:t xml:space="preserve"> Statement on Urban</w:t>
      </w:r>
      <w:r w:rsidR="00261084" w:rsidRPr="000D6C51">
        <w:t xml:space="preserve"> </w:t>
      </w:r>
      <w:r w:rsidRPr="000D6C51">
        <w:t xml:space="preserve">Development. </w:t>
      </w:r>
      <w:hyperlink r:id="rId9" w:history="1">
        <w:r w:rsidR="009C0AD8" w:rsidRPr="000D6C51">
          <w:rPr>
            <w:rStyle w:val="Hyperlink"/>
            <w:color w:val="auto"/>
          </w:rPr>
          <w:t>https://www.interacademies.org/index.php/statement/iap-statement-urban-development</w:t>
        </w:r>
      </w:hyperlink>
    </w:p>
    <w:p w14:paraId="67C1ED1F" w14:textId="77777777" w:rsidR="009C0AD8" w:rsidRPr="000D6C51" w:rsidRDefault="009C0AD8" w:rsidP="00261084">
      <w:pPr>
        <w:contextualSpacing/>
      </w:pPr>
    </w:p>
    <w:p w14:paraId="15B29D6C" w14:textId="76955E98" w:rsidR="009C0AD8" w:rsidRPr="000D6C51" w:rsidRDefault="009C0AD8" w:rsidP="00261084">
      <w:pPr>
        <w:contextualSpacing/>
      </w:pPr>
      <w:r w:rsidRPr="000D6C51">
        <w:t xml:space="preserve">3. </w:t>
      </w:r>
      <w:r w:rsidR="0053120C" w:rsidRPr="001E7F1D">
        <w:t>Patel</w:t>
      </w:r>
      <w:r w:rsidR="0053120C" w:rsidRPr="000D6C51">
        <w:t xml:space="preserve"> (2018)</w:t>
      </w:r>
      <w:r w:rsidR="00493C11">
        <w:t>. I</w:t>
      </w:r>
      <w:r w:rsidR="00A240EF" w:rsidRPr="000D6C51">
        <w:t xml:space="preserve">n ‘Owning </w:t>
      </w:r>
      <w:r w:rsidR="002C0C07" w:rsidRPr="000D6C51">
        <w:t>O</w:t>
      </w:r>
      <w:r w:rsidR="00A240EF" w:rsidRPr="000D6C51">
        <w:t>ur Urban Future’</w:t>
      </w:r>
      <w:r w:rsidR="002C0C07" w:rsidRPr="000D6C51">
        <w:t>,</w:t>
      </w:r>
      <w:r w:rsidR="00A240EF" w:rsidRPr="000D6C51">
        <w:t xml:space="preserve"> </w:t>
      </w:r>
      <w:r w:rsidRPr="000D6C51">
        <w:t>Ugandan National Academy of Sciences</w:t>
      </w:r>
      <w:r w:rsidR="00A240EF" w:rsidRPr="000D6C51">
        <w:t>, Kampala</w:t>
      </w:r>
      <w:r w:rsidR="00493C11">
        <w:t>.</w:t>
      </w:r>
    </w:p>
    <w:p w14:paraId="004E05F0" w14:textId="77777777" w:rsidR="00F0608D" w:rsidRPr="000D6C51" w:rsidRDefault="00F0608D" w:rsidP="00261084">
      <w:pPr>
        <w:contextualSpacing/>
      </w:pPr>
    </w:p>
    <w:p w14:paraId="4916C281" w14:textId="399A875E" w:rsidR="00F0608D" w:rsidRPr="000D6C51" w:rsidRDefault="009F464A" w:rsidP="00261084">
      <w:pPr>
        <w:contextualSpacing/>
      </w:pPr>
      <w:r w:rsidRPr="00DF0C0C">
        <w:rPr>
          <w:lang w:val="it-IT"/>
        </w:rPr>
        <w:t>4.</w:t>
      </w:r>
      <w:r w:rsidR="00226E71" w:rsidRPr="00DF0C0C">
        <w:rPr>
          <w:lang w:val="it-IT"/>
        </w:rPr>
        <w:t xml:space="preserve"> </w:t>
      </w:r>
      <w:r w:rsidR="00F0608D" w:rsidRPr="00DF0C0C">
        <w:rPr>
          <w:lang w:val="it-IT"/>
        </w:rPr>
        <w:t>Datta P</w:t>
      </w:r>
      <w:r w:rsidR="00226E71" w:rsidRPr="00DF0C0C">
        <w:rPr>
          <w:lang w:val="it-IT"/>
        </w:rPr>
        <w:t>.</w:t>
      </w:r>
      <w:r w:rsidR="00F0608D" w:rsidRPr="00DF0C0C">
        <w:rPr>
          <w:lang w:val="it-IT"/>
        </w:rPr>
        <w:t xml:space="preserve"> (2006)</w:t>
      </w:r>
      <w:r w:rsidR="00226E71" w:rsidRPr="00DF0C0C">
        <w:rPr>
          <w:lang w:val="it-IT"/>
        </w:rPr>
        <w:t>.</w:t>
      </w:r>
      <w:r w:rsidR="00F0608D" w:rsidRPr="00DF0C0C">
        <w:rPr>
          <w:lang w:val="it-IT"/>
        </w:rPr>
        <w:t xml:space="preserve"> ‘Urbanisation in India’. </w:t>
      </w:r>
      <w:r w:rsidR="00F0608D" w:rsidRPr="000D6C51">
        <w:t xml:space="preserve">European Population Conference, Liverpool (UK), </w:t>
      </w:r>
      <w:r w:rsidR="00826EF5">
        <w:t>21-</w:t>
      </w:r>
      <w:r w:rsidR="00F0608D" w:rsidRPr="000D6C51">
        <w:t>24</w:t>
      </w:r>
      <w:r w:rsidR="00826EF5">
        <w:t xml:space="preserve"> June 2006. </w:t>
      </w:r>
      <w:r w:rsidR="00F0608D" w:rsidRPr="000D6C51">
        <w:t>http://160592857366.free.fr/joe/ebooks/ShareData/Urbanisation+in+India.pdf Accessed 10</w:t>
      </w:r>
    </w:p>
    <w:p w14:paraId="0930BB83" w14:textId="211A39AF" w:rsidR="00F0608D" w:rsidRPr="000D6C51" w:rsidRDefault="00F0608D" w:rsidP="00261084">
      <w:pPr>
        <w:contextualSpacing/>
      </w:pPr>
      <w:r w:rsidRPr="000D6C51">
        <w:t>Oct</w:t>
      </w:r>
      <w:r w:rsidR="00826EF5">
        <w:t xml:space="preserve"> </w:t>
      </w:r>
      <w:r w:rsidRPr="000D6C51">
        <w:t>2013.</w:t>
      </w:r>
    </w:p>
    <w:p w14:paraId="2D96529A" w14:textId="77777777" w:rsidR="00516782" w:rsidRPr="000D6C51" w:rsidRDefault="00516782" w:rsidP="00261084">
      <w:pPr>
        <w:contextualSpacing/>
      </w:pPr>
    </w:p>
    <w:p w14:paraId="7AEBB8C1" w14:textId="77777777" w:rsidR="00516782" w:rsidRPr="000D6C51" w:rsidRDefault="009F464A" w:rsidP="00261084">
      <w:pPr>
        <w:contextualSpacing/>
      </w:pPr>
      <w:r w:rsidRPr="000D6C51">
        <w:t>5.</w:t>
      </w:r>
      <w:r w:rsidR="00516782" w:rsidRPr="000D6C51">
        <w:t xml:space="preserve"> A</w:t>
      </w:r>
      <w:r w:rsidR="008051D7" w:rsidRPr="000D6C51">
        <w:t xml:space="preserve"> </w:t>
      </w:r>
      <w:r w:rsidR="00516782" w:rsidRPr="000D6C51">
        <w:t>‘primate city’ is one which is disproportionately larger than the next</w:t>
      </w:r>
      <w:r w:rsidR="005B3BC5" w:rsidRPr="000D6C51">
        <w:t xml:space="preserve"> city</w:t>
      </w:r>
      <w:r w:rsidR="00516782" w:rsidRPr="000D6C51">
        <w:t xml:space="preserve"> in rank in that country. </w:t>
      </w:r>
    </w:p>
    <w:p w14:paraId="401BCA03" w14:textId="77777777" w:rsidR="00261084" w:rsidRPr="000D6C51" w:rsidRDefault="00261084" w:rsidP="00261084">
      <w:pPr>
        <w:contextualSpacing/>
      </w:pPr>
    </w:p>
    <w:p w14:paraId="05219F59" w14:textId="77777777" w:rsidR="00F0608D" w:rsidRPr="000D6C51" w:rsidRDefault="009F464A" w:rsidP="00261084">
      <w:pPr>
        <w:contextualSpacing/>
      </w:pPr>
      <w:r w:rsidRPr="000D6C51">
        <w:t>6</w:t>
      </w:r>
      <w:r w:rsidR="00F0608D" w:rsidRPr="000D6C51">
        <w:t>. Apartheid South Africa and colonial Rhodesia (North &amp;</w:t>
      </w:r>
      <w:r w:rsidR="008051D7" w:rsidRPr="000D6C51">
        <w:t xml:space="preserve"> </w:t>
      </w:r>
      <w:r w:rsidR="00F0608D" w:rsidRPr="000D6C51">
        <w:t>South) and also Nyasaland had restrictions</w:t>
      </w:r>
      <w:r w:rsidR="00261084" w:rsidRPr="000D6C51">
        <w:t xml:space="preserve"> </w:t>
      </w:r>
      <w:r w:rsidR="00F0608D" w:rsidRPr="000D6C51">
        <w:t>imposed on family members residing in rural areas on joining their spouses working in the cities.</w:t>
      </w:r>
      <w:r w:rsidR="00261084" w:rsidRPr="000D6C51">
        <w:t xml:space="preserve"> </w:t>
      </w:r>
      <w:r w:rsidR="00F0608D" w:rsidRPr="000D6C51">
        <w:t>‘Independence’ and removal of these restrictions saw a marked increased urbanization in these</w:t>
      </w:r>
    </w:p>
    <w:p w14:paraId="75EACD08" w14:textId="77777777" w:rsidR="00261084" w:rsidRDefault="00F0608D" w:rsidP="00261084">
      <w:pPr>
        <w:contextualSpacing/>
      </w:pPr>
      <w:r w:rsidRPr="000D6C51">
        <w:t>countries.</w:t>
      </w:r>
      <w:r w:rsidR="00261084" w:rsidRPr="000D6C51">
        <w:t xml:space="preserve"> </w:t>
      </w:r>
      <w:r w:rsidR="000D6C51">
        <w:t xml:space="preserve">  </w:t>
      </w:r>
    </w:p>
    <w:p w14:paraId="4BC8927C" w14:textId="77777777" w:rsidR="000D6C51" w:rsidRPr="000D6C51" w:rsidRDefault="000D6C51" w:rsidP="00261084">
      <w:pPr>
        <w:contextualSpacing/>
      </w:pPr>
    </w:p>
    <w:p w14:paraId="68A86C25" w14:textId="77777777" w:rsidR="00F0608D" w:rsidRPr="000D6C51" w:rsidRDefault="009F464A" w:rsidP="00261084">
      <w:pPr>
        <w:contextualSpacing/>
      </w:pPr>
      <w:r w:rsidRPr="000D6C51">
        <w:t>7.</w:t>
      </w:r>
      <w:r w:rsidR="00F0608D" w:rsidRPr="000D6C51">
        <w:t xml:space="preserve"> Between 1950 and 2018 the urban population</w:t>
      </w:r>
      <w:r w:rsidR="00826EF5">
        <w:t>s</w:t>
      </w:r>
      <w:r w:rsidR="00F0608D" w:rsidRPr="000D6C51">
        <w:t xml:space="preserve"> of: Africa increased from 33 million to 548 million;</w:t>
      </w:r>
    </w:p>
    <w:p w14:paraId="2049C420" w14:textId="07A5C7A3" w:rsidR="00F0608D" w:rsidRPr="000D6C51" w:rsidRDefault="00F0608D" w:rsidP="00261084">
      <w:pPr>
        <w:contextualSpacing/>
      </w:pPr>
      <w:r w:rsidRPr="000D6C51">
        <w:t>Asia increased from 246 million to 2.3 billion; and Latin America and the Caribbean increased from</w:t>
      </w:r>
    </w:p>
    <w:p w14:paraId="48F5BCB1" w14:textId="7767CE21" w:rsidR="00F0608D" w:rsidRPr="000D6C51" w:rsidRDefault="00F0608D" w:rsidP="00261084">
      <w:pPr>
        <w:contextualSpacing/>
      </w:pPr>
      <w:r w:rsidRPr="000D6C51">
        <w:t>70 million to 526 million (ONU, 2019)</w:t>
      </w:r>
      <w:r w:rsidR="00826EF5">
        <w:t>.</w:t>
      </w:r>
    </w:p>
    <w:p w14:paraId="1654AD91" w14:textId="77777777" w:rsidR="00261084" w:rsidRPr="000D6C51" w:rsidRDefault="00261084" w:rsidP="00261084">
      <w:pPr>
        <w:contextualSpacing/>
      </w:pPr>
    </w:p>
    <w:p w14:paraId="337C2510" w14:textId="004CD73E" w:rsidR="00F0608D" w:rsidRPr="000D6C51" w:rsidRDefault="009F464A" w:rsidP="00261084">
      <w:pPr>
        <w:contextualSpacing/>
      </w:pPr>
      <w:r w:rsidRPr="000D6C51">
        <w:t>8</w:t>
      </w:r>
      <w:r w:rsidR="00F0608D" w:rsidRPr="000D6C51">
        <w:t xml:space="preserve">. Brenner, N. and Schmid, C. </w:t>
      </w:r>
      <w:r w:rsidR="00826EF5">
        <w:t>(2015)</w:t>
      </w:r>
      <w:r w:rsidR="008662EC">
        <w:t>.</w:t>
      </w:r>
      <w:r w:rsidR="00826EF5">
        <w:t xml:space="preserve"> T</w:t>
      </w:r>
      <w:r w:rsidR="00F0608D" w:rsidRPr="000D6C51">
        <w:t xml:space="preserve">owards a new epistemology of the urban. </w:t>
      </w:r>
      <w:r w:rsidR="00826EF5" w:rsidRPr="008662EC">
        <w:rPr>
          <w:i/>
        </w:rPr>
        <w:t>City</w:t>
      </w:r>
      <w:r w:rsidR="00826EF5" w:rsidRPr="000D6C51">
        <w:t xml:space="preserve"> </w:t>
      </w:r>
      <w:r w:rsidR="00F0608D" w:rsidRPr="000D6C51">
        <w:t xml:space="preserve">19(2-3): </w:t>
      </w:r>
      <w:r w:rsidR="00826EF5">
        <w:t>1</w:t>
      </w:r>
      <w:r w:rsidR="00F0608D" w:rsidRPr="000D6C51">
        <w:t>51–182.</w:t>
      </w:r>
    </w:p>
    <w:p w14:paraId="3CA6AC28" w14:textId="77777777" w:rsidR="00261084" w:rsidRPr="000D6C51" w:rsidRDefault="00261084" w:rsidP="00261084">
      <w:pPr>
        <w:contextualSpacing/>
      </w:pPr>
    </w:p>
    <w:p w14:paraId="61275019" w14:textId="44615174" w:rsidR="00F0608D" w:rsidRPr="000D6C51" w:rsidRDefault="009F464A" w:rsidP="00261084">
      <w:pPr>
        <w:contextualSpacing/>
      </w:pPr>
      <w:r w:rsidRPr="000D6C51">
        <w:t>9</w:t>
      </w:r>
      <w:r w:rsidR="00F0608D" w:rsidRPr="000D6C51">
        <w:t xml:space="preserve">. UN Habitat </w:t>
      </w:r>
      <w:r w:rsidR="002C3B7A">
        <w:t>(2003)</w:t>
      </w:r>
      <w:r w:rsidR="008662EC">
        <w:t>. I</w:t>
      </w:r>
      <w:r w:rsidR="00F0608D" w:rsidRPr="000D6C51">
        <w:t>n ‘The Challenge of Slums</w:t>
      </w:r>
      <w:r w:rsidR="002C3B7A">
        <w:t>: G</w:t>
      </w:r>
      <w:r w:rsidR="002C3B7A" w:rsidRPr="002C3B7A">
        <w:t>lobal</w:t>
      </w:r>
      <w:r w:rsidR="002C3B7A">
        <w:t xml:space="preserve"> report </w:t>
      </w:r>
      <w:r w:rsidR="002C3B7A" w:rsidRPr="002C3B7A">
        <w:t>on</w:t>
      </w:r>
      <w:r w:rsidR="002C3B7A">
        <w:t xml:space="preserve"> human </w:t>
      </w:r>
      <w:r w:rsidR="002C3B7A" w:rsidRPr="002C3B7A">
        <w:t>settlements</w:t>
      </w:r>
      <w:r w:rsidR="002C3B7A">
        <w:t xml:space="preserve"> </w:t>
      </w:r>
      <w:r w:rsidR="002C3B7A" w:rsidRPr="002C3B7A">
        <w:t>2003</w:t>
      </w:r>
      <w:r w:rsidR="002C3B7A">
        <w:t>.</w:t>
      </w:r>
      <w:r w:rsidR="002C3B7A" w:rsidRPr="002C3B7A">
        <w:t xml:space="preserve"> </w:t>
      </w:r>
      <w:hyperlink r:id="rId10" w:history="1">
        <w:r w:rsidR="002C3B7A" w:rsidRPr="001B05F6">
          <w:rPr>
            <w:rStyle w:val="Hyperlink"/>
          </w:rPr>
          <w:t>https://unhabitat.org/the-challenge-of-slums-global-report-on-human-settlements-2003</w:t>
        </w:r>
      </w:hyperlink>
      <w:r w:rsidR="002C3B7A">
        <w:t xml:space="preserve"> Accessed 20 May 2021.</w:t>
      </w:r>
    </w:p>
    <w:p w14:paraId="3C38B98E" w14:textId="77777777" w:rsidR="00261084" w:rsidRPr="000D6C51" w:rsidRDefault="00261084" w:rsidP="00261084">
      <w:pPr>
        <w:contextualSpacing/>
      </w:pPr>
    </w:p>
    <w:p w14:paraId="67335AB2" w14:textId="7D44A6A4" w:rsidR="00F0608D" w:rsidRPr="000D6C51" w:rsidRDefault="009F464A" w:rsidP="00261084">
      <w:pPr>
        <w:contextualSpacing/>
      </w:pPr>
      <w:r w:rsidRPr="000D6C51">
        <w:t>10</w:t>
      </w:r>
      <w:r w:rsidR="00F0608D" w:rsidRPr="000D6C51">
        <w:t xml:space="preserve">. Howard, E. ‘Garden Cities of Tomorrow’ (revised </w:t>
      </w:r>
      <w:r w:rsidR="002C3B7A">
        <w:t>e</w:t>
      </w:r>
      <w:r w:rsidR="00F0608D" w:rsidRPr="000D6C51">
        <w:t>dition) Attic Books, Eastbourn (UK) 1985. First</w:t>
      </w:r>
    </w:p>
    <w:p w14:paraId="382B3DE6" w14:textId="77777777" w:rsidR="00F0608D" w:rsidRPr="000D6C51" w:rsidRDefault="0008376B" w:rsidP="00261084">
      <w:pPr>
        <w:contextualSpacing/>
      </w:pPr>
      <w:r w:rsidRPr="000D6C51">
        <w:t xml:space="preserve">    </w:t>
      </w:r>
      <w:r w:rsidR="00F0608D" w:rsidRPr="000D6C51">
        <w:t>published as ‘A Peaceful Path to Real Reform’ London, 1898.</w:t>
      </w:r>
    </w:p>
    <w:p w14:paraId="6DF27539" w14:textId="77777777" w:rsidR="00F0608D" w:rsidRPr="000D6C51" w:rsidRDefault="00F0608D" w:rsidP="00261084">
      <w:pPr>
        <w:contextualSpacing/>
      </w:pPr>
    </w:p>
    <w:p w14:paraId="3EF3ACCB" w14:textId="1BB39B61" w:rsidR="00261084" w:rsidRPr="000D6C51" w:rsidRDefault="009F464A" w:rsidP="00261084">
      <w:pPr>
        <w:contextualSpacing/>
      </w:pPr>
      <w:r w:rsidRPr="000D6C51">
        <w:t>11</w:t>
      </w:r>
      <w:r w:rsidR="00F0608D" w:rsidRPr="000D6C51">
        <w:t xml:space="preserve">. Shaw, A. </w:t>
      </w:r>
      <w:r w:rsidR="002C3B7A">
        <w:t xml:space="preserve">(1995). </w:t>
      </w:r>
      <w:r w:rsidR="00F0608D" w:rsidRPr="000D6C51">
        <w:t xml:space="preserve">Satellite town development in Asia: the case of new Bombay, India. </w:t>
      </w:r>
      <w:r w:rsidR="00F0608D" w:rsidRPr="008662EC">
        <w:rPr>
          <w:i/>
        </w:rPr>
        <w:t>Urban Geography J</w:t>
      </w:r>
      <w:r w:rsidR="002C3B7A">
        <w:t xml:space="preserve">. </w:t>
      </w:r>
      <w:r w:rsidR="00F0608D" w:rsidRPr="000D6C51">
        <w:t>16(3): 254-271.</w:t>
      </w:r>
    </w:p>
    <w:p w14:paraId="2538C974" w14:textId="77777777" w:rsidR="00261084" w:rsidRPr="000D6C51" w:rsidRDefault="00261084" w:rsidP="00261084">
      <w:pPr>
        <w:contextualSpacing/>
      </w:pPr>
    </w:p>
    <w:p w14:paraId="0E953B97" w14:textId="77777777" w:rsidR="00F0608D" w:rsidRPr="000D6C51" w:rsidRDefault="00F0608D" w:rsidP="00261084">
      <w:pPr>
        <w:contextualSpacing/>
      </w:pPr>
      <w:r w:rsidRPr="000D6C51">
        <w:t>1</w:t>
      </w:r>
      <w:r w:rsidR="009F464A" w:rsidRPr="000D6C51">
        <w:t>2</w:t>
      </w:r>
      <w:r w:rsidRPr="000D6C51">
        <w:t>. Kugelman, M. (ed) ‘Pakistan’s runaway urbanization: What can be done?’ Woodrow Wilson</w:t>
      </w:r>
    </w:p>
    <w:p w14:paraId="0E1BB82C" w14:textId="77777777" w:rsidR="00F0608D" w:rsidRPr="000D6C51" w:rsidRDefault="0008376B" w:rsidP="00261084">
      <w:pPr>
        <w:contextualSpacing/>
      </w:pPr>
      <w:r w:rsidRPr="000D6C51">
        <w:t xml:space="preserve">      </w:t>
      </w:r>
      <w:r w:rsidR="00F0608D" w:rsidRPr="000D6C51">
        <w:t>International Center for Scholars, Washington DC, 2014.</w:t>
      </w:r>
    </w:p>
    <w:p w14:paraId="587518D2" w14:textId="77777777" w:rsidR="00261084" w:rsidRPr="000D6C51" w:rsidRDefault="00261084" w:rsidP="00261084">
      <w:pPr>
        <w:contextualSpacing/>
      </w:pPr>
    </w:p>
    <w:p w14:paraId="1F4609E8" w14:textId="2B19778F" w:rsidR="00F0608D" w:rsidRPr="000D6C51" w:rsidRDefault="00F0608D" w:rsidP="00261084">
      <w:pPr>
        <w:contextualSpacing/>
      </w:pPr>
      <w:r w:rsidRPr="000D6C51">
        <w:t>1</w:t>
      </w:r>
      <w:r w:rsidR="009F464A" w:rsidRPr="000D6C51">
        <w:t>3</w:t>
      </w:r>
      <w:r w:rsidRPr="000D6C51">
        <w:t xml:space="preserve">. </w:t>
      </w:r>
      <w:r w:rsidR="002C3B7A" w:rsidRPr="000D6C51">
        <w:t xml:space="preserve">Pieterse, E. </w:t>
      </w:r>
      <w:r w:rsidR="002C3B7A">
        <w:t xml:space="preserve"> (2014). Filling the void: an agenda for tackling African urbanization. In: </w:t>
      </w:r>
      <w:r w:rsidRPr="000D6C51">
        <w:t xml:space="preserve">Pieterse, E. </w:t>
      </w:r>
      <w:r w:rsidR="002C3B7A">
        <w:t>and Parnell, S. (eds).</w:t>
      </w:r>
      <w:r w:rsidR="002C3B7A" w:rsidRPr="000D6C51">
        <w:t xml:space="preserve"> </w:t>
      </w:r>
      <w:r w:rsidRPr="000D6C51">
        <w:t>Africa’s Urban Revolution</w:t>
      </w:r>
      <w:r w:rsidR="002C3B7A">
        <w:t>.</w:t>
      </w:r>
      <w:r w:rsidRPr="000D6C51">
        <w:t xml:space="preserve"> </w:t>
      </w:r>
      <w:r w:rsidR="002C3B7A">
        <w:t xml:space="preserve">pp: 200-220. </w:t>
      </w:r>
      <w:r w:rsidRPr="000D6C51">
        <w:t>Zed Books</w:t>
      </w:r>
      <w:r w:rsidR="002C3B7A">
        <w:t>, London/New York.</w:t>
      </w:r>
    </w:p>
    <w:p w14:paraId="5CF6C60C" w14:textId="77777777" w:rsidR="00261084" w:rsidRPr="000D6C51" w:rsidRDefault="00261084" w:rsidP="00261084">
      <w:pPr>
        <w:contextualSpacing/>
      </w:pPr>
    </w:p>
    <w:p w14:paraId="0218A01E" w14:textId="1F8D77F8" w:rsidR="00261084" w:rsidRPr="000D6C51" w:rsidRDefault="00261084" w:rsidP="00261084">
      <w:pPr>
        <w:contextualSpacing/>
      </w:pPr>
      <w:r w:rsidRPr="000D6C51">
        <w:t>1</w:t>
      </w:r>
      <w:r w:rsidR="009F464A" w:rsidRPr="000D6C51">
        <w:t>4</w:t>
      </w:r>
      <w:r w:rsidRPr="000D6C51">
        <w:t>.</w:t>
      </w:r>
      <w:r w:rsidR="00607F08" w:rsidRPr="000D6C51">
        <w:t xml:space="preserve"> </w:t>
      </w:r>
      <w:r w:rsidR="00F0608D" w:rsidRPr="000D6C51">
        <w:t xml:space="preserve">Myers, G.A. </w:t>
      </w:r>
      <w:r w:rsidR="002C3B7A">
        <w:t xml:space="preserve">(2011). </w:t>
      </w:r>
      <w:r w:rsidR="00F0608D" w:rsidRPr="000D6C51">
        <w:t>African Cities: Alternative Visions of Urban Theory and Practice</w:t>
      </w:r>
      <w:r w:rsidR="002C3B7A">
        <w:t xml:space="preserve">. </w:t>
      </w:r>
      <w:r w:rsidR="00F0608D" w:rsidRPr="000D6C51">
        <w:t xml:space="preserve"> </w:t>
      </w:r>
      <w:r w:rsidR="002C3B7A" w:rsidRPr="000D6C51">
        <w:t>Zed Books</w:t>
      </w:r>
      <w:r w:rsidR="002C3B7A">
        <w:t xml:space="preserve">, </w:t>
      </w:r>
      <w:r w:rsidR="00F0608D" w:rsidRPr="000D6C51">
        <w:t>London</w:t>
      </w:r>
      <w:r w:rsidR="002C3B7A">
        <w:t>/</w:t>
      </w:r>
      <w:r w:rsidR="00F0608D" w:rsidRPr="000D6C51">
        <w:t>New</w:t>
      </w:r>
      <w:r w:rsidR="00325F55" w:rsidRPr="000D6C51">
        <w:t xml:space="preserve"> </w:t>
      </w:r>
      <w:r w:rsidR="00F0608D" w:rsidRPr="000D6C51">
        <w:t>York.</w:t>
      </w:r>
    </w:p>
    <w:p w14:paraId="05C345A4" w14:textId="77777777" w:rsidR="00F921A0" w:rsidRPr="000D6C51" w:rsidRDefault="00F921A0" w:rsidP="00261084">
      <w:pPr>
        <w:contextualSpacing/>
      </w:pPr>
    </w:p>
    <w:p w14:paraId="2F535489" w14:textId="66610EEC" w:rsidR="00F0608D" w:rsidRPr="000D6C51" w:rsidRDefault="00F0608D" w:rsidP="00261084">
      <w:pPr>
        <w:contextualSpacing/>
      </w:pPr>
      <w:r w:rsidRPr="000D6C51">
        <w:t>1</w:t>
      </w:r>
      <w:r w:rsidR="009F464A" w:rsidRPr="000D6C51">
        <w:t>5</w:t>
      </w:r>
      <w:r w:rsidRPr="000D6C51">
        <w:t>. Rojas, E. (2003). Las regiones metropolitanas de América Latina. Problemas de gobierno y</w:t>
      </w:r>
      <w:r w:rsidR="00325F55" w:rsidRPr="000D6C51">
        <w:t xml:space="preserve"> </w:t>
      </w:r>
      <w:r w:rsidRPr="000D6C51">
        <w:t xml:space="preserve">desarrollo. In </w:t>
      </w:r>
      <w:r w:rsidR="007D6DF3">
        <w:t>‘</w:t>
      </w:r>
      <w:r w:rsidRPr="000D6C51">
        <w:t>Gobernar las Metrópolis</w:t>
      </w:r>
      <w:r w:rsidR="007D6DF3">
        <w:t>’</w:t>
      </w:r>
      <w:r w:rsidRPr="000D6C51">
        <w:t>, pp. 35-</w:t>
      </w:r>
      <w:r w:rsidR="007D6DF3">
        <w:t>62</w:t>
      </w:r>
      <w:r w:rsidRPr="000D6C51">
        <w:t>. Interamerican Development Bank, Washington</w:t>
      </w:r>
      <w:r w:rsidR="00325F55" w:rsidRPr="000D6C51">
        <w:t xml:space="preserve"> </w:t>
      </w:r>
      <w:r w:rsidRPr="000D6C51">
        <w:t>DC.</w:t>
      </w:r>
      <w:r w:rsidR="007D6DF3">
        <w:t xml:space="preserve"> </w:t>
      </w:r>
      <w:r w:rsidR="00607F08" w:rsidRPr="000D6C51">
        <w:t>h</w:t>
      </w:r>
      <w:r w:rsidRPr="000D6C51">
        <w:t>ttp://www.economia.unam.mx/cedrus/pdf/Gobernar_las_metropolis.pdf#page=37</w:t>
      </w:r>
    </w:p>
    <w:p w14:paraId="2ADEDFD5" w14:textId="77777777" w:rsidR="00607F08" w:rsidRPr="000D6C51" w:rsidRDefault="00607F08" w:rsidP="00261084">
      <w:pPr>
        <w:contextualSpacing/>
      </w:pPr>
    </w:p>
    <w:p w14:paraId="433DB154" w14:textId="288FD2B2" w:rsidR="00782414" w:rsidRPr="000D6C51" w:rsidRDefault="009F464A" w:rsidP="00261084">
      <w:pPr>
        <w:contextualSpacing/>
      </w:pPr>
      <w:r w:rsidRPr="00DF0C0C">
        <w:rPr>
          <w:lang w:val="it-IT"/>
        </w:rPr>
        <w:t>16</w:t>
      </w:r>
      <w:r w:rsidR="00F0608D" w:rsidRPr="00DF0C0C">
        <w:rPr>
          <w:lang w:val="it-IT"/>
        </w:rPr>
        <w:t xml:space="preserve">. Díaz-Márquez, A. </w:t>
      </w:r>
      <w:r w:rsidR="007D6DF3" w:rsidRPr="00DF0C0C">
        <w:rPr>
          <w:lang w:val="it-IT"/>
        </w:rPr>
        <w:t xml:space="preserve">(2019). </w:t>
      </w:r>
      <w:r w:rsidR="00F0608D" w:rsidRPr="00DF0C0C">
        <w:rPr>
          <w:lang w:val="it-IT"/>
        </w:rPr>
        <w:t>Revisión bibliográficasobre la circulación de ideas urbanasen. América Latina y el</w:t>
      </w:r>
      <w:r w:rsidR="00325F55" w:rsidRPr="00DF0C0C">
        <w:rPr>
          <w:lang w:val="it-IT"/>
        </w:rPr>
        <w:t xml:space="preserve"> </w:t>
      </w:r>
      <w:r w:rsidR="00F0608D" w:rsidRPr="00DF0C0C">
        <w:rPr>
          <w:lang w:val="it-IT"/>
        </w:rPr>
        <w:t xml:space="preserve">caribe. </w:t>
      </w:r>
      <w:r w:rsidR="00F0608D" w:rsidRPr="00DF0C0C">
        <w:rPr>
          <w:i/>
          <w:lang w:val="it-IT"/>
        </w:rPr>
        <w:t>Revista De Estudios Urbano Regionales</w:t>
      </w:r>
      <w:r w:rsidR="00F0608D" w:rsidRPr="00DF0C0C">
        <w:rPr>
          <w:lang w:val="it-IT"/>
        </w:rPr>
        <w:t xml:space="preserve">, 45(134). </w:t>
      </w:r>
      <w:r w:rsidR="00F0608D" w:rsidRPr="000D6C51">
        <w:t>Santiago de Chile.</w:t>
      </w:r>
      <w:r w:rsidR="00607F08" w:rsidRPr="000D6C51">
        <w:t xml:space="preserve"> </w:t>
      </w:r>
    </w:p>
    <w:p w14:paraId="30C8B587" w14:textId="77777777" w:rsidR="00782414" w:rsidRPr="000D6C51" w:rsidRDefault="00782414" w:rsidP="00261084">
      <w:pPr>
        <w:contextualSpacing/>
      </w:pPr>
    </w:p>
    <w:p w14:paraId="1EE8BB49" w14:textId="16D6A964" w:rsidR="00F0608D" w:rsidRPr="000D6C51" w:rsidRDefault="00782414" w:rsidP="00261084">
      <w:pPr>
        <w:contextualSpacing/>
      </w:pPr>
      <w:r w:rsidRPr="000D6C51">
        <w:t>1</w:t>
      </w:r>
      <w:r w:rsidR="009F464A" w:rsidRPr="000D6C51">
        <w:t>7</w:t>
      </w:r>
      <w:r w:rsidRPr="000D6C51">
        <w:t xml:space="preserve">. </w:t>
      </w:r>
      <w:r w:rsidR="00325F55" w:rsidRPr="000D6C51">
        <w:t xml:space="preserve">Joint </w:t>
      </w:r>
      <w:r w:rsidR="00F0608D" w:rsidRPr="000D6C51">
        <w:t>Center for Housing Studies of Harvard University</w:t>
      </w:r>
      <w:r w:rsidR="007D6DF3">
        <w:t xml:space="preserve"> (2013)</w:t>
      </w:r>
      <w:r w:rsidR="00F0608D" w:rsidRPr="000D6C51">
        <w:t>. Advancing inclusive and sustainable</w:t>
      </w:r>
      <w:r w:rsidR="00607F08" w:rsidRPr="000D6C51">
        <w:t xml:space="preserve"> </w:t>
      </w:r>
      <w:r w:rsidR="00F0608D" w:rsidRPr="000D6C51">
        <w:t>urban development: correcting planning failures and connecting communities to capital. Cambridge,</w:t>
      </w:r>
      <w:r w:rsidR="00607F08" w:rsidRPr="000D6C51">
        <w:t xml:space="preserve"> </w:t>
      </w:r>
      <w:r w:rsidR="00F0608D" w:rsidRPr="000D6C51">
        <w:t xml:space="preserve">MA, </w:t>
      </w:r>
      <w:r w:rsidR="007D6DF3">
        <w:t>USA.</w:t>
      </w:r>
    </w:p>
    <w:p w14:paraId="61659EAF" w14:textId="77777777" w:rsidR="00607F08" w:rsidRPr="000D6C51" w:rsidRDefault="00607F08" w:rsidP="00261084">
      <w:pPr>
        <w:contextualSpacing/>
      </w:pPr>
    </w:p>
    <w:p w14:paraId="12857E23" w14:textId="77777777" w:rsidR="007D7FC5" w:rsidRDefault="00F0608D" w:rsidP="007D7FC5">
      <w:pPr>
        <w:contextualSpacing/>
        <w:rPr>
          <w:rStyle w:val="Hyperlink"/>
          <w:color w:val="auto"/>
        </w:rPr>
      </w:pPr>
      <w:r w:rsidRPr="000D6C51">
        <w:t>1</w:t>
      </w:r>
      <w:r w:rsidR="009F464A" w:rsidRPr="000D6C51">
        <w:t>8</w:t>
      </w:r>
      <w:r w:rsidRPr="000D6C51">
        <w:t xml:space="preserve">. </w:t>
      </w:r>
      <w:r w:rsidR="007D7FC5" w:rsidRPr="000D6C51">
        <w:t>IAP (</w:t>
      </w:r>
      <w:r w:rsidR="007D7FC5">
        <w:t>1996</w:t>
      </w:r>
      <w:r w:rsidR="007D7FC5" w:rsidRPr="000D6C51">
        <w:t>)</w:t>
      </w:r>
      <w:r w:rsidR="007D7FC5">
        <w:t>. IAP</w:t>
      </w:r>
      <w:r w:rsidR="007D7FC5" w:rsidRPr="000D6C51">
        <w:t xml:space="preserve"> Statement on Urban Development. </w:t>
      </w:r>
      <w:hyperlink r:id="rId11" w:history="1">
        <w:r w:rsidR="007D7FC5" w:rsidRPr="000D6C51">
          <w:rPr>
            <w:rStyle w:val="Hyperlink"/>
            <w:color w:val="auto"/>
          </w:rPr>
          <w:t>https://www.interacademies.org/index.php/statement/iap-statement-urban-development</w:t>
        </w:r>
      </w:hyperlink>
    </w:p>
    <w:p w14:paraId="53C92772" w14:textId="77777777" w:rsidR="00607F08" w:rsidRPr="000D6C51" w:rsidRDefault="00607F08" w:rsidP="007D7FC5">
      <w:pPr>
        <w:contextualSpacing/>
      </w:pPr>
    </w:p>
    <w:p w14:paraId="66FB147B" w14:textId="77777777" w:rsidR="00F0608D" w:rsidRPr="000D6C51" w:rsidRDefault="00F0608D" w:rsidP="00261084">
      <w:pPr>
        <w:contextualSpacing/>
      </w:pPr>
      <w:r w:rsidRPr="000D6C51">
        <w:t>1</w:t>
      </w:r>
      <w:r w:rsidR="009F464A" w:rsidRPr="000D6C51">
        <w:t>9</w:t>
      </w:r>
      <w:r w:rsidRPr="000D6C51">
        <w:t>. Von Thunen, J. H. (1826) Der Isolierte Staat in Bezihung auf Landwirtschaft und Nationalokonomie.</w:t>
      </w:r>
    </w:p>
    <w:p w14:paraId="494DAB3E" w14:textId="77777777" w:rsidR="00F0608D" w:rsidRPr="000D6C51" w:rsidRDefault="00F0608D" w:rsidP="00261084">
      <w:pPr>
        <w:contextualSpacing/>
      </w:pPr>
      <w:r w:rsidRPr="000D6C51">
        <w:t xml:space="preserve">Rostock, Germany. English Edition (1966). </w:t>
      </w:r>
      <w:r w:rsidRPr="001E7F1D">
        <w:t>The Isolated State</w:t>
      </w:r>
      <w:r w:rsidR="00607F08" w:rsidRPr="000D6C51">
        <w:t>;</w:t>
      </w:r>
    </w:p>
    <w:p w14:paraId="43AF4D54" w14:textId="77777777" w:rsidR="00607F08" w:rsidRPr="000D6C51" w:rsidRDefault="00607F08" w:rsidP="00261084">
      <w:pPr>
        <w:contextualSpacing/>
      </w:pPr>
    </w:p>
    <w:p w14:paraId="37366742" w14:textId="77777777" w:rsidR="00F0608D" w:rsidRPr="000D6C51" w:rsidRDefault="009F464A" w:rsidP="00261084">
      <w:pPr>
        <w:contextualSpacing/>
      </w:pPr>
      <w:r w:rsidRPr="000D6C51">
        <w:t>20</w:t>
      </w:r>
      <w:r w:rsidR="00F0608D" w:rsidRPr="000D6C51">
        <w:t>. Christaller, W. (1933)</w:t>
      </w:r>
      <w:r w:rsidR="007D6DF3">
        <w:t>.</w:t>
      </w:r>
      <w:r w:rsidR="00F0608D" w:rsidRPr="000D6C51">
        <w:t xml:space="preserve"> ‘Central Places in Southern Germany’. English translation by C. Baskin,</w:t>
      </w:r>
    </w:p>
    <w:p w14:paraId="3D241D5A" w14:textId="31CF157F" w:rsidR="00F0608D" w:rsidRPr="000D6C51" w:rsidRDefault="00F0608D" w:rsidP="00261084">
      <w:pPr>
        <w:contextualSpacing/>
      </w:pPr>
      <w:r w:rsidRPr="000D6C51">
        <w:t>Prentice Hall, En</w:t>
      </w:r>
      <w:r w:rsidR="00607F08" w:rsidRPr="000D6C51">
        <w:t>glewood Cliffs, New Jersey 1966</w:t>
      </w:r>
      <w:r w:rsidR="007D6DF3">
        <w:t>.</w:t>
      </w:r>
    </w:p>
    <w:p w14:paraId="2D86DF63" w14:textId="77777777" w:rsidR="00607F08" w:rsidRPr="000D6C51" w:rsidRDefault="00607F08" w:rsidP="00261084">
      <w:pPr>
        <w:contextualSpacing/>
      </w:pPr>
    </w:p>
    <w:p w14:paraId="2A349CB4" w14:textId="77777777" w:rsidR="00F0608D" w:rsidRPr="000D6C51" w:rsidRDefault="00DF3A37" w:rsidP="00261084">
      <w:pPr>
        <w:contextualSpacing/>
      </w:pPr>
      <w:r w:rsidRPr="000D6C51">
        <w:t>2</w:t>
      </w:r>
      <w:r w:rsidR="009F464A" w:rsidRPr="000D6C51">
        <w:t>1</w:t>
      </w:r>
      <w:r w:rsidR="00F0608D" w:rsidRPr="000D6C51">
        <w:t>. Linsky, A.S. (1965)</w:t>
      </w:r>
      <w:r w:rsidR="007D6DF3">
        <w:t>.</w:t>
      </w:r>
      <w:r w:rsidR="00F0608D" w:rsidRPr="000D6C51">
        <w:t xml:space="preserve"> Some generalizations concerning Primate Cities. The American Associations of</w:t>
      </w:r>
    </w:p>
    <w:p w14:paraId="3F6C60A9" w14:textId="77777777" w:rsidR="00F0608D" w:rsidRPr="000D6C51" w:rsidRDefault="00F0608D" w:rsidP="00261084">
      <w:pPr>
        <w:contextualSpacing/>
      </w:pPr>
      <w:r w:rsidRPr="000D6C51">
        <w:lastRenderedPageBreak/>
        <w:t>Geographers, September 1965 (pp</w:t>
      </w:r>
      <w:r w:rsidR="007D6DF3">
        <w:t>.</w:t>
      </w:r>
      <w:r w:rsidRPr="000D6C51">
        <w:t xml:space="preserve"> 506-513). Linsky states that the concept of Primacy goes back to</w:t>
      </w:r>
    </w:p>
    <w:p w14:paraId="3BC500DF" w14:textId="6E36E323" w:rsidR="00F0608D" w:rsidRPr="000D6C51" w:rsidRDefault="00F0608D" w:rsidP="00261084">
      <w:pPr>
        <w:contextualSpacing/>
      </w:pPr>
      <w:r w:rsidRPr="000D6C51">
        <w:t>the work of Mark Jefferson published in 1939</w:t>
      </w:r>
      <w:r w:rsidR="007D6DF3">
        <w:t>.</w:t>
      </w:r>
    </w:p>
    <w:p w14:paraId="0FBF3DD0" w14:textId="77777777" w:rsidR="00607F08" w:rsidRPr="000D6C51" w:rsidRDefault="00607F08" w:rsidP="00261084">
      <w:pPr>
        <w:contextualSpacing/>
      </w:pPr>
    </w:p>
    <w:p w14:paraId="36B2FD06" w14:textId="15E8C2FB" w:rsidR="00F0608D" w:rsidRPr="008662EC" w:rsidRDefault="00F0608D" w:rsidP="00261084">
      <w:pPr>
        <w:contextualSpacing/>
        <w:rPr>
          <w:i/>
        </w:rPr>
      </w:pPr>
      <w:r w:rsidRPr="000D6C51">
        <w:t>2</w:t>
      </w:r>
      <w:r w:rsidR="009F464A" w:rsidRPr="000D6C51">
        <w:t>2</w:t>
      </w:r>
      <w:r w:rsidRPr="000D6C51">
        <w:t xml:space="preserve">. Vapnarsky, C.A. </w:t>
      </w:r>
      <w:r w:rsidR="007D6DF3">
        <w:t>(</w:t>
      </w:r>
      <w:r w:rsidRPr="000D6C51">
        <w:t>1969</w:t>
      </w:r>
      <w:r w:rsidR="007D6DF3">
        <w:t>).</w:t>
      </w:r>
      <w:r w:rsidRPr="000D6C51">
        <w:t xml:space="preserve"> On rank-size distribution of cities: An ecological approach, </w:t>
      </w:r>
      <w:r w:rsidRPr="008662EC">
        <w:rPr>
          <w:i/>
        </w:rPr>
        <w:t>Economic</w:t>
      </w:r>
    </w:p>
    <w:p w14:paraId="0BA1AC52" w14:textId="69EA8253" w:rsidR="00F0608D" w:rsidRPr="000D6C51" w:rsidRDefault="00F0608D" w:rsidP="00261084">
      <w:pPr>
        <w:contextualSpacing/>
      </w:pPr>
      <w:r w:rsidRPr="008662EC">
        <w:rPr>
          <w:i/>
        </w:rPr>
        <w:t>Development and Cultural Change</w:t>
      </w:r>
      <w:r w:rsidRPr="000D6C51">
        <w:t>, 7:584-595</w:t>
      </w:r>
      <w:r w:rsidR="007D6DF3">
        <w:t>.</w:t>
      </w:r>
    </w:p>
    <w:p w14:paraId="545C70CC" w14:textId="77777777" w:rsidR="00607F08" w:rsidRPr="000D6C51" w:rsidRDefault="00607F08" w:rsidP="00261084">
      <w:pPr>
        <w:contextualSpacing/>
      </w:pPr>
    </w:p>
    <w:p w14:paraId="796025FC" w14:textId="77777777" w:rsidR="00F0608D" w:rsidRPr="000D6C51" w:rsidRDefault="00F0608D" w:rsidP="00261084">
      <w:pPr>
        <w:contextualSpacing/>
      </w:pPr>
      <w:r w:rsidRPr="000D6C51">
        <w:t>2</w:t>
      </w:r>
      <w:r w:rsidR="009F464A" w:rsidRPr="000D6C51">
        <w:t>3</w:t>
      </w:r>
      <w:r w:rsidRPr="000D6C51">
        <w:t>. Kathmandu (Quaker sponsored) Seminar 1978. Republished seminar proceedings ‘Small and</w:t>
      </w:r>
    </w:p>
    <w:p w14:paraId="789E399E" w14:textId="77777777" w:rsidR="00F0608D" w:rsidRPr="000D6C51" w:rsidRDefault="00F0608D" w:rsidP="00261084">
      <w:pPr>
        <w:contextualSpacing/>
      </w:pPr>
      <w:r w:rsidRPr="000D6C51">
        <w:t>Medium Sized Towns in Regional Development’. See Annex A in Gunaratna, K. Locana ‘Towards</w:t>
      </w:r>
    </w:p>
    <w:p w14:paraId="69155303" w14:textId="280C03C0" w:rsidR="00F0608D" w:rsidRPr="000D6C51" w:rsidRDefault="00F0608D" w:rsidP="00261084">
      <w:pPr>
        <w:contextualSpacing/>
      </w:pPr>
      <w:r w:rsidRPr="000D6C51">
        <w:t>Equitable Progress’, Springer, Singapore 2018</w:t>
      </w:r>
      <w:r w:rsidR="007D6DF3">
        <w:t>.</w:t>
      </w:r>
    </w:p>
    <w:p w14:paraId="721E9A97" w14:textId="77777777" w:rsidR="00607F08" w:rsidRPr="000D6C51" w:rsidRDefault="00607F08" w:rsidP="00261084">
      <w:pPr>
        <w:contextualSpacing/>
      </w:pPr>
    </w:p>
    <w:p w14:paraId="55D3B879" w14:textId="1588C845" w:rsidR="00F0608D" w:rsidRPr="000D6C51" w:rsidRDefault="00F0608D" w:rsidP="00261084">
      <w:pPr>
        <w:contextualSpacing/>
      </w:pPr>
      <w:r w:rsidRPr="000D6C51">
        <w:t>2</w:t>
      </w:r>
      <w:r w:rsidR="009F464A" w:rsidRPr="000D6C51">
        <w:t>4</w:t>
      </w:r>
      <w:r w:rsidRPr="000D6C51">
        <w:t xml:space="preserve">. Rondinelli, D.A. </w:t>
      </w:r>
      <w:r w:rsidR="007D6DF3">
        <w:t xml:space="preserve">(1991). </w:t>
      </w:r>
      <w:r w:rsidRPr="000D6C51">
        <w:t>Asian urban development policies in the 1990s: From growth control to urban</w:t>
      </w:r>
      <w:r w:rsidR="007D6DF3">
        <w:t xml:space="preserve"> </w:t>
      </w:r>
      <w:r w:rsidRPr="000D6C51">
        <w:t xml:space="preserve">diffusion, </w:t>
      </w:r>
      <w:r w:rsidRPr="008662EC">
        <w:rPr>
          <w:i/>
        </w:rPr>
        <w:t>World Development J</w:t>
      </w:r>
      <w:r w:rsidRPr="000D6C51">
        <w:t>., 19(7): 791-803</w:t>
      </w:r>
      <w:r w:rsidR="007D6DF3">
        <w:t>.</w:t>
      </w:r>
    </w:p>
    <w:p w14:paraId="3658D79E" w14:textId="77777777" w:rsidR="009F464A" w:rsidRPr="000D6C51" w:rsidRDefault="009F464A" w:rsidP="00261084">
      <w:pPr>
        <w:contextualSpacing/>
      </w:pPr>
    </w:p>
    <w:p w14:paraId="0954A430" w14:textId="2A10ABCF" w:rsidR="009F464A" w:rsidRPr="000D6C51" w:rsidRDefault="009F464A" w:rsidP="00261084">
      <w:pPr>
        <w:contextualSpacing/>
      </w:pPr>
      <w:r w:rsidRPr="000D6C51">
        <w:t xml:space="preserve">25. </w:t>
      </w:r>
      <w:r w:rsidR="007D6DF3" w:rsidRPr="000D6C51">
        <w:t>Ugandan National Academy of Sciences</w:t>
      </w:r>
      <w:r w:rsidR="007D6DF3">
        <w:t xml:space="preserve"> (2018).</w:t>
      </w:r>
      <w:r w:rsidR="007D6DF3" w:rsidRPr="000D6C51">
        <w:t xml:space="preserve"> </w:t>
      </w:r>
      <w:r w:rsidR="0053120C" w:rsidRPr="000D6C51">
        <w:t xml:space="preserve">‘Owning </w:t>
      </w:r>
      <w:r w:rsidR="002C0C07" w:rsidRPr="000D6C51">
        <w:t>O</w:t>
      </w:r>
      <w:r w:rsidR="0053120C" w:rsidRPr="000D6C51">
        <w:t xml:space="preserve">ur Urban Future’, Kampala, </w:t>
      </w:r>
      <w:r w:rsidR="007D6DF3">
        <w:t>Uganda.</w:t>
      </w:r>
    </w:p>
    <w:p w14:paraId="0F2B8C79" w14:textId="77777777" w:rsidR="00F0608D" w:rsidRPr="000D6C51" w:rsidRDefault="00F0608D" w:rsidP="00261084">
      <w:pPr>
        <w:contextualSpacing/>
      </w:pPr>
    </w:p>
    <w:p w14:paraId="14B8B8EE" w14:textId="36BBBBBA" w:rsidR="00F0608D" w:rsidRPr="000D6C51" w:rsidRDefault="00F0608D" w:rsidP="00261084">
      <w:pPr>
        <w:contextualSpacing/>
      </w:pPr>
      <w:r w:rsidRPr="000D6C51">
        <w:t>2</w:t>
      </w:r>
      <w:r w:rsidR="009F464A" w:rsidRPr="000D6C51">
        <w:t>6</w:t>
      </w:r>
      <w:r w:rsidRPr="000D6C51">
        <w:t xml:space="preserve">. Hardoy, J.E. </w:t>
      </w:r>
      <w:r w:rsidR="005552FD">
        <w:t>and</w:t>
      </w:r>
      <w:r w:rsidRPr="000D6C51">
        <w:t xml:space="preserve"> Satterthwaite, D. </w:t>
      </w:r>
      <w:r w:rsidR="005552FD">
        <w:t xml:space="preserve">(1988). </w:t>
      </w:r>
      <w:r w:rsidRPr="000D6C51">
        <w:t>Small and intermediate urban centres in the Third World: What role</w:t>
      </w:r>
      <w:r w:rsidR="00607F08" w:rsidRPr="000D6C51">
        <w:t xml:space="preserve"> </w:t>
      </w:r>
      <w:r w:rsidRPr="000D6C51">
        <w:t xml:space="preserve">for government?’ </w:t>
      </w:r>
      <w:r w:rsidRPr="008662EC">
        <w:rPr>
          <w:i/>
        </w:rPr>
        <w:t>Third World Planning Review, J</w:t>
      </w:r>
      <w:r w:rsidRPr="000D6C51">
        <w:t xml:space="preserve">. Liverpool, </w:t>
      </w:r>
      <w:r w:rsidR="005552FD">
        <w:t xml:space="preserve">UK, </w:t>
      </w:r>
      <w:r w:rsidRPr="000D6C51">
        <w:t>p 8.</w:t>
      </w:r>
    </w:p>
    <w:p w14:paraId="0D9B3411" w14:textId="1A1DE8FF" w:rsidR="00F0608D" w:rsidRPr="000D6C51" w:rsidRDefault="002129DA" w:rsidP="00261084">
      <w:pPr>
        <w:contextualSpacing/>
      </w:pPr>
      <w:hyperlink r:id="rId12" w:history="1">
        <w:r w:rsidR="00607F08" w:rsidRPr="000D6C51">
          <w:rPr>
            <w:rStyle w:val="Hyperlink"/>
            <w:color w:val="auto"/>
          </w:rPr>
          <w:t>http://www.eure.cl/index.php/eure/article/view/2656/1169</w:t>
        </w:r>
      </w:hyperlink>
      <w:r w:rsidR="00607F08" w:rsidRPr="000D6C51">
        <w:t xml:space="preserve"> </w:t>
      </w:r>
    </w:p>
    <w:p w14:paraId="16292D18" w14:textId="77777777" w:rsidR="00607F08" w:rsidRPr="000D6C51" w:rsidRDefault="00607F08" w:rsidP="00261084">
      <w:pPr>
        <w:contextualSpacing/>
      </w:pPr>
    </w:p>
    <w:p w14:paraId="3EB4F438" w14:textId="3D775835" w:rsidR="00607F08" w:rsidRPr="000D6C51" w:rsidRDefault="00F0608D" w:rsidP="00261084">
      <w:pPr>
        <w:contextualSpacing/>
      </w:pPr>
      <w:r w:rsidRPr="000D6C51">
        <w:t>2</w:t>
      </w:r>
      <w:r w:rsidR="00A240EF" w:rsidRPr="000D6C51">
        <w:t>7</w:t>
      </w:r>
      <w:r w:rsidRPr="000D6C51">
        <w:t xml:space="preserve">. Kundu, A. </w:t>
      </w:r>
      <w:r w:rsidR="005552FD">
        <w:t xml:space="preserve">(2019). </w:t>
      </w:r>
      <w:r w:rsidRPr="000D6C51">
        <w:t>‘Urbanization and industrialization in Asian countries</w:t>
      </w:r>
      <w:r w:rsidR="00C03450">
        <w:t>: The spectre of premature deindustrialisation</w:t>
      </w:r>
      <w:r w:rsidRPr="000D6C51">
        <w:t>’. Workshop Report, ‘Managing Urbanization in Asia’, National Academy of Sciences Sri</w:t>
      </w:r>
      <w:r w:rsidR="00C03450">
        <w:t xml:space="preserve"> </w:t>
      </w:r>
      <w:r w:rsidR="00607F08" w:rsidRPr="000D6C51">
        <w:t>Lanka</w:t>
      </w:r>
      <w:r w:rsidR="00C03450">
        <w:t>.</w:t>
      </w:r>
      <w:r w:rsidR="00607F08" w:rsidRPr="000D6C51">
        <w:t xml:space="preserve"> </w:t>
      </w:r>
      <w:r w:rsidR="00C03450" w:rsidRPr="00C03450">
        <w:t>https://www.interacademies.org/news/managing-urbanisation-asia</w:t>
      </w:r>
    </w:p>
    <w:p w14:paraId="3F09DF69" w14:textId="77777777" w:rsidR="00607F08" w:rsidRPr="000D6C51" w:rsidRDefault="00607F08" w:rsidP="00261084">
      <w:pPr>
        <w:contextualSpacing/>
      </w:pPr>
    </w:p>
    <w:p w14:paraId="70C8C703" w14:textId="36F381ED" w:rsidR="00F0608D" w:rsidRPr="000D6C51" w:rsidRDefault="00F0608D" w:rsidP="00261084">
      <w:pPr>
        <w:contextualSpacing/>
      </w:pPr>
      <w:r w:rsidRPr="000D6C51">
        <w:t>2</w:t>
      </w:r>
      <w:r w:rsidR="00A240EF" w:rsidRPr="000D6C51">
        <w:t>8</w:t>
      </w:r>
      <w:r w:rsidRPr="000D6C51">
        <w:t>. Bhagat, R.B.</w:t>
      </w:r>
      <w:r w:rsidR="00C03450">
        <w:t xml:space="preserve"> (2019).</w:t>
      </w:r>
      <w:r w:rsidRPr="000D6C51">
        <w:t xml:space="preserve"> ‘Nature of urbanisation and urban policies in India’</w:t>
      </w:r>
      <w:r w:rsidR="00C03450">
        <w:t>. Workshop Report,</w:t>
      </w:r>
      <w:r w:rsidRPr="000D6C51">
        <w:t xml:space="preserve"> </w:t>
      </w:r>
      <w:r w:rsidR="00C03450">
        <w:t>‘</w:t>
      </w:r>
      <w:r w:rsidRPr="000D6C51">
        <w:t>Managing Urbanization in Asia</w:t>
      </w:r>
      <w:r w:rsidR="00C03450">
        <w:t xml:space="preserve">’, </w:t>
      </w:r>
      <w:r w:rsidRPr="000D6C51">
        <w:t>National</w:t>
      </w:r>
      <w:r w:rsidR="00C03450">
        <w:t xml:space="preserve"> </w:t>
      </w:r>
      <w:r w:rsidRPr="000D6C51">
        <w:t>Academy of Sciences Sri Lanka</w:t>
      </w:r>
      <w:r w:rsidR="00C03450">
        <w:t xml:space="preserve">. </w:t>
      </w:r>
      <w:r w:rsidR="00C03450" w:rsidRPr="00C03450">
        <w:t>https://www.interacademies.org/news/managing-urbanisation-asia</w:t>
      </w:r>
      <w:r w:rsidR="00782414" w:rsidRPr="000D6C51">
        <w:t xml:space="preserve"> </w:t>
      </w:r>
    </w:p>
    <w:p w14:paraId="6187BF6A" w14:textId="77777777" w:rsidR="00607F08" w:rsidRPr="000D6C51" w:rsidRDefault="00607F08" w:rsidP="00261084">
      <w:pPr>
        <w:contextualSpacing/>
      </w:pPr>
    </w:p>
    <w:p w14:paraId="2FC73321" w14:textId="0489090A" w:rsidR="00F0608D" w:rsidRPr="000D6C51" w:rsidRDefault="00F0608D" w:rsidP="00261084">
      <w:pPr>
        <w:contextualSpacing/>
      </w:pPr>
      <w:r w:rsidRPr="000D6C51">
        <w:t>2</w:t>
      </w:r>
      <w:r w:rsidR="00A240EF" w:rsidRPr="000D6C51">
        <w:t>9</w:t>
      </w:r>
      <w:r w:rsidRPr="000D6C51">
        <w:t>. UN/ESCAP</w:t>
      </w:r>
      <w:r w:rsidR="005552FD">
        <w:t xml:space="preserve"> (1979).</w:t>
      </w:r>
      <w:r w:rsidRPr="000D6C51">
        <w:t xml:space="preserve"> Guidelines for </w:t>
      </w:r>
      <w:r w:rsidR="00C03450" w:rsidRPr="000D6C51">
        <w:t>Rural Centre Planning</w:t>
      </w:r>
      <w:r w:rsidRPr="000D6C51">
        <w:t>. UN, New York, p</w:t>
      </w:r>
      <w:r w:rsidR="00C03450">
        <w:t>p.</w:t>
      </w:r>
      <w:r w:rsidRPr="000D6C51">
        <w:t xml:space="preserve"> 87-89.</w:t>
      </w:r>
    </w:p>
    <w:p w14:paraId="080148DE" w14:textId="77777777" w:rsidR="005B3BC5" w:rsidRPr="000D6C51" w:rsidRDefault="005B3BC5" w:rsidP="00261084">
      <w:pPr>
        <w:contextualSpacing/>
      </w:pPr>
    </w:p>
    <w:p w14:paraId="0CCEC9D1" w14:textId="3B744D3E" w:rsidR="00C03450" w:rsidRPr="000D6C51" w:rsidRDefault="00A240EF" w:rsidP="00C03450">
      <w:pPr>
        <w:contextualSpacing/>
      </w:pPr>
      <w:r w:rsidRPr="000D6C51">
        <w:t>30</w:t>
      </w:r>
      <w:r w:rsidR="00F0608D" w:rsidRPr="000D6C51">
        <w:t xml:space="preserve">. Sharma, P. </w:t>
      </w:r>
      <w:r w:rsidR="005552FD">
        <w:t>(2019)</w:t>
      </w:r>
      <w:r w:rsidR="00C03450">
        <w:t>.</w:t>
      </w:r>
      <w:r w:rsidR="005552FD">
        <w:t xml:space="preserve"> </w:t>
      </w:r>
      <w:r w:rsidR="00F0608D" w:rsidRPr="000D6C51">
        <w:t xml:space="preserve">‘Population Monograph of Nepal’. </w:t>
      </w:r>
      <w:r w:rsidR="00C03450">
        <w:t>Workshop Report,</w:t>
      </w:r>
      <w:r w:rsidR="00C03450" w:rsidRPr="000D6C51">
        <w:t xml:space="preserve"> </w:t>
      </w:r>
      <w:r w:rsidR="00C03450">
        <w:t>‘</w:t>
      </w:r>
      <w:r w:rsidR="00C03450" w:rsidRPr="000D6C51">
        <w:t>Managing Urbanization in Asia</w:t>
      </w:r>
      <w:r w:rsidR="00C03450">
        <w:t xml:space="preserve">’, </w:t>
      </w:r>
      <w:r w:rsidR="00C03450" w:rsidRPr="000D6C51">
        <w:t>National</w:t>
      </w:r>
      <w:r w:rsidR="00C03450">
        <w:t xml:space="preserve"> </w:t>
      </w:r>
      <w:r w:rsidR="00C03450" w:rsidRPr="000D6C51">
        <w:t>Academy of Sciences Sri Lanka</w:t>
      </w:r>
      <w:r w:rsidR="00C03450">
        <w:t xml:space="preserve">. </w:t>
      </w:r>
      <w:r w:rsidR="00C03450" w:rsidRPr="00C03450">
        <w:t>https://www.interacademies.org/news/managing-urbanisation-asia</w:t>
      </w:r>
      <w:r w:rsidR="00C03450" w:rsidRPr="000D6C51">
        <w:t xml:space="preserve"> </w:t>
      </w:r>
    </w:p>
    <w:p w14:paraId="3E9C15DF" w14:textId="77777777" w:rsidR="00607F08" w:rsidRPr="000D6C51" w:rsidRDefault="00607F08" w:rsidP="00261084">
      <w:pPr>
        <w:contextualSpacing/>
      </w:pPr>
    </w:p>
    <w:p w14:paraId="426090B7" w14:textId="6D942604" w:rsidR="00F0608D" w:rsidRPr="000D6C51" w:rsidRDefault="00A240EF" w:rsidP="00261084">
      <w:pPr>
        <w:contextualSpacing/>
      </w:pPr>
      <w:r w:rsidRPr="000D6C51">
        <w:t>31</w:t>
      </w:r>
      <w:r w:rsidR="00F0608D" w:rsidRPr="000D6C51">
        <w:t>. Gunaratna, K. Locana.</w:t>
      </w:r>
      <w:r w:rsidR="005552FD">
        <w:t xml:space="preserve"> (2000).</w:t>
      </w:r>
      <w:r w:rsidR="00F0608D" w:rsidRPr="000D6C51">
        <w:t xml:space="preserve"> </w:t>
      </w:r>
      <w:r w:rsidR="005552FD">
        <w:t>‘</w:t>
      </w:r>
      <w:r w:rsidR="00F0608D" w:rsidRPr="000D6C51">
        <w:t>Accelerating regional development’. In: Indraratna A.D.V.de S. (Ed) ‘A quarter</w:t>
      </w:r>
      <w:r w:rsidR="005552FD">
        <w:t xml:space="preserve"> </w:t>
      </w:r>
      <w:r w:rsidR="00F0608D" w:rsidRPr="000D6C51">
        <w:t>century of Mahaweli: Retrospect and prospect’. National Academy of Sciences Sri Lanka, Colombo,</w:t>
      </w:r>
      <w:r w:rsidR="005552FD">
        <w:t xml:space="preserve"> </w:t>
      </w:r>
      <w:r w:rsidR="00F0608D" w:rsidRPr="000D6C51">
        <w:t>pp</w:t>
      </w:r>
      <w:r w:rsidR="005552FD">
        <w:t>.</w:t>
      </w:r>
      <w:r w:rsidR="00F0608D" w:rsidRPr="000D6C51">
        <w:t xml:space="preserve"> 266-268</w:t>
      </w:r>
      <w:r w:rsidR="005552FD">
        <w:t>.</w:t>
      </w:r>
      <w:r w:rsidR="00607F08" w:rsidRPr="000D6C51">
        <w:t xml:space="preserve"> </w:t>
      </w:r>
    </w:p>
    <w:p w14:paraId="0D9C8A69" w14:textId="77777777" w:rsidR="00607F08" w:rsidRPr="000D6C51" w:rsidRDefault="00607F08" w:rsidP="00261084">
      <w:pPr>
        <w:contextualSpacing/>
      </w:pPr>
    </w:p>
    <w:p w14:paraId="00414AFF" w14:textId="77777777" w:rsidR="00576F54" w:rsidRDefault="005B3BC5" w:rsidP="00576F54">
      <w:pPr>
        <w:contextualSpacing/>
      </w:pPr>
      <w:r w:rsidRPr="000D6C51">
        <w:t>3</w:t>
      </w:r>
      <w:r w:rsidR="00A240EF" w:rsidRPr="000D6C51">
        <w:t>2</w:t>
      </w:r>
      <w:r w:rsidR="00F0608D" w:rsidRPr="000D6C51">
        <w:t xml:space="preserve">. Abdullah, K.A. bin </w:t>
      </w:r>
      <w:r w:rsidR="005552FD">
        <w:t xml:space="preserve">(2019). </w:t>
      </w:r>
      <w:r w:rsidR="00F0608D" w:rsidRPr="000D6C51">
        <w:t xml:space="preserve">‘Urbanization and emerging infectious diseases’ </w:t>
      </w:r>
    </w:p>
    <w:p w14:paraId="48C9C96E" w14:textId="77777777" w:rsidR="00576F54" w:rsidRPr="000D6C51" w:rsidRDefault="00576F54" w:rsidP="00576F54">
      <w:pPr>
        <w:contextualSpacing/>
      </w:pPr>
      <w:r>
        <w:t>Workshop Report,</w:t>
      </w:r>
      <w:r w:rsidRPr="000D6C51">
        <w:t xml:space="preserve"> </w:t>
      </w:r>
      <w:r>
        <w:t>‘</w:t>
      </w:r>
      <w:r w:rsidRPr="000D6C51">
        <w:t>Managing Urbanization in Asia</w:t>
      </w:r>
      <w:r>
        <w:t xml:space="preserve">’, </w:t>
      </w:r>
      <w:r w:rsidRPr="000D6C51">
        <w:t>National</w:t>
      </w:r>
      <w:r>
        <w:t xml:space="preserve"> </w:t>
      </w:r>
      <w:r w:rsidRPr="000D6C51">
        <w:t>Academy of Sciences Sri Lanka</w:t>
      </w:r>
      <w:r>
        <w:t xml:space="preserve">. </w:t>
      </w:r>
      <w:r w:rsidRPr="00C03450">
        <w:t>https://www.interacademies.org/news/managing-urbanisation-asia</w:t>
      </w:r>
      <w:r w:rsidRPr="000D6C51">
        <w:t xml:space="preserve"> </w:t>
      </w:r>
    </w:p>
    <w:p w14:paraId="20DC6AF7" w14:textId="77777777" w:rsidR="00405B23" w:rsidRDefault="00405B23" w:rsidP="00261084">
      <w:pPr>
        <w:contextualSpacing/>
      </w:pPr>
    </w:p>
    <w:p w14:paraId="430041F9" w14:textId="77777777" w:rsidR="000D6C51" w:rsidRDefault="000D6C51" w:rsidP="00261084">
      <w:pPr>
        <w:contextualSpacing/>
      </w:pPr>
    </w:p>
    <w:p w14:paraId="7BEFC8CB" w14:textId="77777777" w:rsidR="00405B23" w:rsidRDefault="00405B23" w:rsidP="00261084">
      <w:pPr>
        <w:contextualSpacing/>
      </w:pPr>
      <w:r>
        <w:t>++++++++++++++++++00000000000000000000+++++++++++++++++</w:t>
      </w:r>
    </w:p>
    <w:p w14:paraId="48F0B1D0" w14:textId="77777777" w:rsidR="008662EC" w:rsidRDefault="008662EC" w:rsidP="0035427A">
      <w:pPr>
        <w:contextualSpacing/>
        <w:rPr>
          <w:b/>
        </w:rPr>
      </w:pPr>
    </w:p>
    <w:p w14:paraId="5CF50431" w14:textId="57CF5B5C" w:rsidR="00E16B1E" w:rsidRDefault="00E16B1E" w:rsidP="0035427A">
      <w:pPr>
        <w:contextualSpacing/>
        <w:rPr>
          <w:b/>
        </w:rPr>
      </w:pPr>
      <w:r>
        <w:rPr>
          <w:b/>
        </w:rPr>
        <w:t>Statement Working Group</w:t>
      </w:r>
    </w:p>
    <w:p w14:paraId="38F6FDB2" w14:textId="05E6931E" w:rsidR="0035427A" w:rsidRDefault="0035427A" w:rsidP="0035427A">
      <w:pPr>
        <w:contextualSpacing/>
      </w:pPr>
      <w:r w:rsidRPr="00325F55">
        <w:rPr>
          <w:b/>
        </w:rPr>
        <w:t>K.Locana Gunaratna</w:t>
      </w:r>
      <w:r w:rsidRPr="00325F55">
        <w:t>, Chair</w:t>
      </w:r>
    </w:p>
    <w:p w14:paraId="2B2F83E2" w14:textId="00F366E5" w:rsidR="0035427A" w:rsidRPr="00DF0C0C" w:rsidRDefault="0035427A" w:rsidP="00261084">
      <w:pPr>
        <w:rPr>
          <w:lang w:val="it-IT"/>
        </w:rPr>
      </w:pPr>
      <w:r w:rsidRPr="00DF0C0C">
        <w:rPr>
          <w:b/>
          <w:lang w:val="it-IT"/>
        </w:rPr>
        <w:t>Berma</w:t>
      </w:r>
      <w:r w:rsidRPr="00DF0C0C">
        <w:rPr>
          <w:lang w:val="it-IT"/>
        </w:rPr>
        <w:t xml:space="preserve"> , Madeline;  </w:t>
      </w:r>
      <w:r w:rsidRPr="00DF0C0C">
        <w:rPr>
          <w:b/>
          <w:lang w:val="it-IT"/>
        </w:rPr>
        <w:t>Diaz</w:t>
      </w:r>
      <w:r w:rsidRPr="00DF0C0C">
        <w:rPr>
          <w:lang w:val="it-IT"/>
        </w:rPr>
        <w:t xml:space="preserve">, Angela;  </w:t>
      </w:r>
      <w:r w:rsidRPr="00DF0C0C">
        <w:rPr>
          <w:b/>
          <w:lang w:val="it-IT"/>
        </w:rPr>
        <w:t>Franco</w:t>
      </w:r>
      <w:r w:rsidRPr="00DF0C0C">
        <w:rPr>
          <w:lang w:val="it-IT"/>
        </w:rPr>
        <w:t xml:space="preserve">, Angela;  </w:t>
      </w:r>
      <w:r w:rsidRPr="00DF0C0C">
        <w:rPr>
          <w:b/>
          <w:lang w:val="it-IT"/>
        </w:rPr>
        <w:t>Galea</w:t>
      </w:r>
      <w:r w:rsidRPr="00DF0C0C">
        <w:rPr>
          <w:lang w:val="it-IT"/>
        </w:rPr>
        <w:t xml:space="preserve">, Sandro; </w:t>
      </w:r>
      <w:r w:rsidRPr="00DF0C0C">
        <w:rPr>
          <w:b/>
          <w:lang w:val="it-IT"/>
        </w:rPr>
        <w:t>Knowles</w:t>
      </w:r>
      <w:r w:rsidRPr="00DF0C0C">
        <w:rPr>
          <w:lang w:val="it-IT"/>
        </w:rPr>
        <w:t xml:space="preserve">, Caroline; </w:t>
      </w:r>
      <w:r w:rsidRPr="00DF0C0C">
        <w:rPr>
          <w:b/>
          <w:lang w:val="it-IT"/>
        </w:rPr>
        <w:t>Liu</w:t>
      </w:r>
      <w:r w:rsidR="00E16B1E" w:rsidRPr="00DF0C0C">
        <w:rPr>
          <w:lang w:val="it-IT"/>
        </w:rPr>
        <w:t>, Yansui</w:t>
      </w:r>
      <w:r w:rsidRPr="00DF0C0C">
        <w:rPr>
          <w:lang w:val="it-IT"/>
        </w:rPr>
        <w:t xml:space="preserve">;  </w:t>
      </w:r>
      <w:r w:rsidRPr="00DF0C0C">
        <w:rPr>
          <w:b/>
          <w:lang w:val="it-IT"/>
        </w:rPr>
        <w:t>Maharaj</w:t>
      </w:r>
      <w:r w:rsidRPr="00DF0C0C">
        <w:rPr>
          <w:lang w:val="it-IT"/>
        </w:rPr>
        <w:t xml:space="preserve">, Brij; </w:t>
      </w:r>
      <w:r w:rsidRPr="00DF0C0C">
        <w:rPr>
          <w:b/>
          <w:lang w:val="it-IT"/>
        </w:rPr>
        <w:t>Ndilila</w:t>
      </w:r>
      <w:r w:rsidRPr="00DF0C0C">
        <w:rPr>
          <w:lang w:val="it-IT"/>
        </w:rPr>
        <w:t xml:space="preserve">, Francis. M; </w:t>
      </w:r>
      <w:r w:rsidRPr="00DF0C0C">
        <w:rPr>
          <w:b/>
          <w:lang w:val="it-IT"/>
        </w:rPr>
        <w:t>Obudho</w:t>
      </w:r>
      <w:r w:rsidRPr="00DF0C0C">
        <w:rPr>
          <w:lang w:val="it-IT"/>
        </w:rPr>
        <w:t xml:space="preserve">, Robert; </w:t>
      </w:r>
      <w:r w:rsidRPr="00DF0C0C">
        <w:rPr>
          <w:b/>
          <w:lang w:val="it-IT"/>
        </w:rPr>
        <w:t>Okabe</w:t>
      </w:r>
      <w:r w:rsidRPr="00DF0C0C">
        <w:rPr>
          <w:lang w:val="it-IT"/>
        </w:rPr>
        <w:t>, Akiko;</w:t>
      </w:r>
      <w:r w:rsidRPr="00DF0C0C">
        <w:rPr>
          <w:b/>
          <w:lang w:val="it-IT"/>
        </w:rPr>
        <w:t xml:space="preserve"> Ricci</w:t>
      </w:r>
      <w:r w:rsidRPr="00DF0C0C">
        <w:rPr>
          <w:lang w:val="it-IT"/>
        </w:rPr>
        <w:t>, Liana;</w:t>
      </w:r>
      <w:r w:rsidRPr="00DF0C0C">
        <w:rPr>
          <w:b/>
          <w:lang w:val="it-IT"/>
        </w:rPr>
        <w:t xml:space="preserve"> Songsor</w:t>
      </w:r>
      <w:r w:rsidRPr="00DF0C0C">
        <w:rPr>
          <w:lang w:val="it-IT"/>
        </w:rPr>
        <w:t xml:space="preserve">, Jacob; </w:t>
      </w:r>
      <w:r w:rsidRPr="00DF0C0C">
        <w:rPr>
          <w:b/>
          <w:lang w:val="it-IT"/>
        </w:rPr>
        <w:t>Tammaru</w:t>
      </w:r>
      <w:r w:rsidR="00C25643" w:rsidRPr="00DF0C0C">
        <w:rPr>
          <w:lang w:val="it-IT"/>
        </w:rPr>
        <w:t>, Tiit.</w:t>
      </w:r>
    </w:p>
    <w:sectPr w:rsidR="0035427A" w:rsidRPr="00DF0C0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FDEA2" w14:textId="77777777" w:rsidR="002129DA" w:rsidRDefault="002129DA" w:rsidP="00405B23">
      <w:pPr>
        <w:spacing w:after="0" w:line="240" w:lineRule="auto"/>
      </w:pPr>
      <w:r>
        <w:separator/>
      </w:r>
    </w:p>
  </w:endnote>
  <w:endnote w:type="continuationSeparator" w:id="0">
    <w:p w14:paraId="61F7378B" w14:textId="77777777" w:rsidR="002129DA" w:rsidRDefault="002129DA" w:rsidP="0040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164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3FCDF" w14:textId="0D6B51CD" w:rsidR="007D6DF3" w:rsidRDefault="007D6D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C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58B5BA" w14:textId="77777777" w:rsidR="007D6DF3" w:rsidRDefault="007D6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1B203" w14:textId="77777777" w:rsidR="002129DA" w:rsidRDefault="002129DA" w:rsidP="00405B23">
      <w:pPr>
        <w:spacing w:after="0" w:line="240" w:lineRule="auto"/>
      </w:pPr>
      <w:r>
        <w:separator/>
      </w:r>
    </w:p>
  </w:footnote>
  <w:footnote w:type="continuationSeparator" w:id="0">
    <w:p w14:paraId="102E8418" w14:textId="77777777" w:rsidR="002129DA" w:rsidRDefault="002129DA" w:rsidP="0040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C7E6" w14:textId="5F50304E" w:rsidR="008662EC" w:rsidRDefault="008662EC">
    <w:pPr>
      <w:pStyle w:val="Header"/>
    </w:pPr>
    <w:r>
      <w:rPr>
        <w:noProof/>
        <w:lang w:val="en-GB" w:eastAsia="en-GB"/>
      </w:rPr>
      <w:drawing>
        <wp:inline distT="0" distB="0" distL="0" distR="0" wp14:anchorId="225A00EC" wp14:editId="11461BCE">
          <wp:extent cx="1304925" cy="6514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AP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256" cy="661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5EF"/>
    <w:multiLevelType w:val="hybridMultilevel"/>
    <w:tmpl w:val="8760E1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FCA"/>
    <w:multiLevelType w:val="hybridMultilevel"/>
    <w:tmpl w:val="E088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069A"/>
    <w:multiLevelType w:val="hybridMultilevel"/>
    <w:tmpl w:val="FF04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55DED"/>
    <w:multiLevelType w:val="hybridMultilevel"/>
    <w:tmpl w:val="2BE42C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066"/>
    <w:multiLevelType w:val="hybridMultilevel"/>
    <w:tmpl w:val="6C5EBE00"/>
    <w:lvl w:ilvl="0" w:tplc="645A29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71A23"/>
    <w:multiLevelType w:val="hybridMultilevel"/>
    <w:tmpl w:val="F39C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8D"/>
    <w:rsid w:val="00020993"/>
    <w:rsid w:val="000309F5"/>
    <w:rsid w:val="00042884"/>
    <w:rsid w:val="0006504C"/>
    <w:rsid w:val="0008376B"/>
    <w:rsid w:val="000A5AB8"/>
    <w:rsid w:val="000B0B08"/>
    <w:rsid w:val="000B2779"/>
    <w:rsid w:val="000D6C51"/>
    <w:rsid w:val="001022B4"/>
    <w:rsid w:val="00104E1E"/>
    <w:rsid w:val="00140E65"/>
    <w:rsid w:val="00141932"/>
    <w:rsid w:val="001758A8"/>
    <w:rsid w:val="0018189B"/>
    <w:rsid w:val="001C15CD"/>
    <w:rsid w:val="001C2D26"/>
    <w:rsid w:val="001C47F4"/>
    <w:rsid w:val="001E7F1D"/>
    <w:rsid w:val="00201854"/>
    <w:rsid w:val="002129DA"/>
    <w:rsid w:val="00224585"/>
    <w:rsid w:val="00226E71"/>
    <w:rsid w:val="002465C5"/>
    <w:rsid w:val="00261084"/>
    <w:rsid w:val="002915BF"/>
    <w:rsid w:val="002A2A70"/>
    <w:rsid w:val="002A46E8"/>
    <w:rsid w:val="002B5E6D"/>
    <w:rsid w:val="002C0C07"/>
    <w:rsid w:val="002C3B7A"/>
    <w:rsid w:val="00325F55"/>
    <w:rsid w:val="00342CDB"/>
    <w:rsid w:val="0035427A"/>
    <w:rsid w:val="003C7279"/>
    <w:rsid w:val="003E5705"/>
    <w:rsid w:val="00405B23"/>
    <w:rsid w:val="00413A32"/>
    <w:rsid w:val="00431B92"/>
    <w:rsid w:val="00436131"/>
    <w:rsid w:val="00465CDC"/>
    <w:rsid w:val="00466210"/>
    <w:rsid w:val="00493C11"/>
    <w:rsid w:val="004A17F7"/>
    <w:rsid w:val="004A2DFE"/>
    <w:rsid w:val="004A432B"/>
    <w:rsid w:val="004C2F20"/>
    <w:rsid w:val="00510418"/>
    <w:rsid w:val="00516782"/>
    <w:rsid w:val="0053120C"/>
    <w:rsid w:val="00535F4B"/>
    <w:rsid w:val="00546602"/>
    <w:rsid w:val="00552B8D"/>
    <w:rsid w:val="005552FD"/>
    <w:rsid w:val="0056003B"/>
    <w:rsid w:val="00576F54"/>
    <w:rsid w:val="005B1EC1"/>
    <w:rsid w:val="005B3BC5"/>
    <w:rsid w:val="005C495A"/>
    <w:rsid w:val="005C65CF"/>
    <w:rsid w:val="006067B2"/>
    <w:rsid w:val="00607F08"/>
    <w:rsid w:val="00630C78"/>
    <w:rsid w:val="00640D37"/>
    <w:rsid w:val="00656942"/>
    <w:rsid w:val="00657F3A"/>
    <w:rsid w:val="006908F7"/>
    <w:rsid w:val="006A60F3"/>
    <w:rsid w:val="006C03A4"/>
    <w:rsid w:val="0070515D"/>
    <w:rsid w:val="00716414"/>
    <w:rsid w:val="00731E32"/>
    <w:rsid w:val="0076264E"/>
    <w:rsid w:val="00772478"/>
    <w:rsid w:val="00774475"/>
    <w:rsid w:val="00782414"/>
    <w:rsid w:val="007B168C"/>
    <w:rsid w:val="007C2DB6"/>
    <w:rsid w:val="007C7A80"/>
    <w:rsid w:val="007D6DF3"/>
    <w:rsid w:val="007D7FC5"/>
    <w:rsid w:val="008051D7"/>
    <w:rsid w:val="00826EF5"/>
    <w:rsid w:val="008468F0"/>
    <w:rsid w:val="00852BEA"/>
    <w:rsid w:val="00856FAA"/>
    <w:rsid w:val="008662EC"/>
    <w:rsid w:val="00881E3D"/>
    <w:rsid w:val="008A5517"/>
    <w:rsid w:val="008C0268"/>
    <w:rsid w:val="009A1D1B"/>
    <w:rsid w:val="009C0AD8"/>
    <w:rsid w:val="009E0160"/>
    <w:rsid w:val="009F32BF"/>
    <w:rsid w:val="009F464A"/>
    <w:rsid w:val="00A0080B"/>
    <w:rsid w:val="00A02A23"/>
    <w:rsid w:val="00A1314D"/>
    <w:rsid w:val="00A240EF"/>
    <w:rsid w:val="00A516ED"/>
    <w:rsid w:val="00A8328A"/>
    <w:rsid w:val="00A96444"/>
    <w:rsid w:val="00B16393"/>
    <w:rsid w:val="00B31CB8"/>
    <w:rsid w:val="00B36964"/>
    <w:rsid w:val="00B46CBC"/>
    <w:rsid w:val="00B67CE6"/>
    <w:rsid w:val="00B82DAB"/>
    <w:rsid w:val="00BE536C"/>
    <w:rsid w:val="00BF0331"/>
    <w:rsid w:val="00BF3220"/>
    <w:rsid w:val="00C03450"/>
    <w:rsid w:val="00C25643"/>
    <w:rsid w:val="00C56C61"/>
    <w:rsid w:val="00C67AB2"/>
    <w:rsid w:val="00C87969"/>
    <w:rsid w:val="00CB59B2"/>
    <w:rsid w:val="00D0372C"/>
    <w:rsid w:val="00D2679B"/>
    <w:rsid w:val="00D53C43"/>
    <w:rsid w:val="00D61AEB"/>
    <w:rsid w:val="00D67CAD"/>
    <w:rsid w:val="00D97520"/>
    <w:rsid w:val="00DA2F44"/>
    <w:rsid w:val="00DD1AF1"/>
    <w:rsid w:val="00DF0BD9"/>
    <w:rsid w:val="00DF0C0C"/>
    <w:rsid w:val="00DF3A37"/>
    <w:rsid w:val="00DF6A0C"/>
    <w:rsid w:val="00E01E2E"/>
    <w:rsid w:val="00E16B1E"/>
    <w:rsid w:val="00E3277C"/>
    <w:rsid w:val="00E57A26"/>
    <w:rsid w:val="00E85E5A"/>
    <w:rsid w:val="00E9728C"/>
    <w:rsid w:val="00EA1113"/>
    <w:rsid w:val="00EA616D"/>
    <w:rsid w:val="00EC23CB"/>
    <w:rsid w:val="00ED22C7"/>
    <w:rsid w:val="00ED4E67"/>
    <w:rsid w:val="00EF7A9B"/>
    <w:rsid w:val="00F0608D"/>
    <w:rsid w:val="00F20E74"/>
    <w:rsid w:val="00F54E0A"/>
    <w:rsid w:val="00F610BF"/>
    <w:rsid w:val="00F61882"/>
    <w:rsid w:val="00F80EAD"/>
    <w:rsid w:val="00F921A0"/>
    <w:rsid w:val="00F94D4A"/>
    <w:rsid w:val="00FB4B36"/>
    <w:rsid w:val="00FC39F3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DFB19"/>
  <w15:docId w15:val="{361DD805-978E-48A4-B1A5-B4E8D782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0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B23"/>
  </w:style>
  <w:style w:type="paragraph" w:styleId="Footer">
    <w:name w:val="footer"/>
    <w:basedOn w:val="Normal"/>
    <w:link w:val="FooterChar"/>
    <w:uiPriority w:val="99"/>
    <w:unhideWhenUsed/>
    <w:rsid w:val="0040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B23"/>
  </w:style>
  <w:style w:type="character" w:styleId="FollowedHyperlink">
    <w:name w:val="FollowedHyperlink"/>
    <w:basedOn w:val="DefaultParagraphFont"/>
    <w:uiPriority w:val="99"/>
    <w:semiHidden/>
    <w:unhideWhenUsed/>
    <w:rsid w:val="00226E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6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D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academies.org/statement/iap-statement-population-and-consump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e.cl/index.php/eure/article/view/2656/116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academies.org/index.php/statement/iap-statement-urban-develop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nhabitat.org/the-challenge-of-slums-global-report-on-human-settlements-2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academies.org/index.php/statement/iap-statement-urban-developmen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A065-FCA8-4189-9334-6BFE2839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FANIN Muthoni</cp:lastModifiedBy>
  <cp:revision>2</cp:revision>
  <dcterms:created xsi:type="dcterms:W3CDTF">2021-06-03T09:43:00Z</dcterms:created>
  <dcterms:modified xsi:type="dcterms:W3CDTF">2021-06-03T09:43:00Z</dcterms:modified>
</cp:coreProperties>
</file>